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6F" w:rsidRDefault="00662D6F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A703CE" w:rsidRDefault="00A703CE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A703CE" w:rsidRDefault="00A703CE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A703CE" w:rsidRDefault="00A703CE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A703CE" w:rsidRDefault="00A703CE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A703CE" w:rsidRDefault="00A703CE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A703CE" w:rsidRDefault="00A703CE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A703CE" w:rsidRDefault="00A703CE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662D6F" w:rsidRPr="00E27891" w:rsidRDefault="00662D6F" w:rsidP="00662D6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/>
          <w:iCs/>
          <w:sz w:val="52"/>
          <w:szCs w:val="52"/>
        </w:rPr>
      </w:pPr>
      <w:r w:rsidRPr="00E27891">
        <w:rPr>
          <w:rFonts w:ascii="Times New Roman" w:eastAsia="Times New Roman" w:hAnsi="Times New Roman"/>
          <w:b/>
          <w:bCs/>
          <w:i/>
          <w:iCs/>
          <w:sz w:val="52"/>
          <w:szCs w:val="52"/>
        </w:rPr>
        <w:t xml:space="preserve">Навчальна програма </w:t>
      </w:r>
      <w:r w:rsidRPr="00E27891">
        <w:rPr>
          <w:rFonts w:ascii="Times New Roman" w:eastAsia="Times New Roman" w:hAnsi="Times New Roman"/>
          <w:b/>
          <w:i/>
          <w:sz w:val="52"/>
          <w:szCs w:val="52"/>
        </w:rPr>
        <w:t xml:space="preserve">гуртка </w:t>
      </w:r>
    </w:p>
    <w:p w:rsidR="00662D6F" w:rsidRPr="00E27891" w:rsidRDefault="00662D6F" w:rsidP="00662D6F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52"/>
          <w:szCs w:val="52"/>
        </w:rPr>
      </w:pPr>
      <w:r w:rsidRPr="00E27891">
        <w:rPr>
          <w:rFonts w:ascii="Times New Roman" w:eastAsia="Times New Roman" w:hAnsi="Times New Roman"/>
          <w:b/>
          <w:i/>
          <w:sz w:val="52"/>
          <w:szCs w:val="52"/>
        </w:rPr>
        <w:t xml:space="preserve"> «</w:t>
      </w:r>
      <w:r w:rsidRPr="00E27891">
        <w:rPr>
          <w:rFonts w:ascii="Times New Roman" w:hAnsi="Times New Roman" w:cs="Times New Roman"/>
          <w:b/>
          <w:i/>
          <w:sz w:val="52"/>
          <w:szCs w:val="52"/>
          <w:lang w:val="uk-UA"/>
        </w:rPr>
        <w:t xml:space="preserve">Влучний </w:t>
      </w:r>
      <w:proofErr w:type="gramStart"/>
      <w:r w:rsidRPr="00E27891">
        <w:rPr>
          <w:rFonts w:ascii="Times New Roman" w:hAnsi="Times New Roman" w:cs="Times New Roman"/>
          <w:b/>
          <w:i/>
          <w:sz w:val="52"/>
          <w:szCs w:val="52"/>
          <w:lang w:val="uk-UA"/>
        </w:rPr>
        <w:t>стр</w:t>
      </w:r>
      <w:proofErr w:type="gramEnd"/>
      <w:r w:rsidRPr="00E27891">
        <w:rPr>
          <w:rFonts w:ascii="Times New Roman" w:hAnsi="Times New Roman" w:cs="Times New Roman"/>
          <w:b/>
          <w:i/>
          <w:sz w:val="52"/>
          <w:szCs w:val="52"/>
          <w:lang w:val="uk-UA"/>
        </w:rPr>
        <w:t>ілець</w:t>
      </w:r>
      <w:r w:rsidRPr="00E27891">
        <w:rPr>
          <w:rFonts w:ascii="Times New Roman" w:eastAsia="Times New Roman" w:hAnsi="Times New Roman"/>
          <w:b/>
          <w:i/>
          <w:sz w:val="52"/>
          <w:szCs w:val="52"/>
        </w:rPr>
        <w:t>»</w:t>
      </w:r>
    </w:p>
    <w:p w:rsidR="00662D6F" w:rsidRPr="00662D6F" w:rsidRDefault="00662D6F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</w:rPr>
      </w:pPr>
    </w:p>
    <w:p w:rsidR="00662D6F" w:rsidRDefault="00662D6F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662D6F" w:rsidRDefault="00662D6F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662D6F" w:rsidRDefault="00662D6F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662D6F" w:rsidRDefault="00662D6F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662D6F" w:rsidRDefault="00662D6F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A703CE" w:rsidRDefault="00A703CE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662D6F" w:rsidRDefault="00662D6F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662D6F" w:rsidRDefault="00662D6F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662D6F" w:rsidRDefault="00662D6F" w:rsidP="00FA58E0">
      <w:pPr>
        <w:pStyle w:val="a4"/>
        <w:spacing w:after="0" w:line="360" w:lineRule="auto"/>
        <w:ind w:firstLine="709"/>
        <w:rPr>
          <w:color w:val="auto"/>
          <w:sz w:val="28"/>
          <w:szCs w:val="28"/>
          <w:lang w:val="uk-UA"/>
        </w:rPr>
      </w:pPr>
    </w:p>
    <w:p w:rsidR="007E5AA4" w:rsidRPr="007E5AA4" w:rsidRDefault="007E5AA4" w:rsidP="00FA58E0">
      <w:pPr>
        <w:pStyle w:val="a4"/>
        <w:spacing w:after="0" w:line="360" w:lineRule="auto"/>
        <w:ind w:firstLine="709"/>
        <w:rPr>
          <w:b w:val="0"/>
          <w:bCs w:val="0"/>
          <w:color w:val="auto"/>
          <w:sz w:val="28"/>
          <w:szCs w:val="28"/>
          <w:lang w:val="uk-UA"/>
        </w:rPr>
      </w:pPr>
      <w:r w:rsidRPr="007E5AA4">
        <w:rPr>
          <w:color w:val="auto"/>
          <w:sz w:val="28"/>
          <w:szCs w:val="28"/>
          <w:lang w:val="uk-UA"/>
        </w:rPr>
        <w:lastRenderedPageBreak/>
        <w:t>План</w:t>
      </w:r>
    </w:p>
    <w:p w:rsidR="007E5AA4" w:rsidRPr="007E5AA4" w:rsidRDefault="007E5AA4" w:rsidP="00853D31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>Загальні положення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853D31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 xml:space="preserve">РОЗДІЛ І. Програма з гуманітарної підготовки 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853D31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 xml:space="preserve">РОЗДІЛ ІІ. Програма з основ військової справи 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FA58E0" w:rsidRPr="007E5AA4" w:rsidRDefault="007E5AA4" w:rsidP="00853D31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 xml:space="preserve">РОЗДІЛ ІІІ. </w:t>
      </w:r>
      <w:r w:rsidR="00FA58E0" w:rsidRPr="007E5AA4">
        <w:rPr>
          <w:b w:val="0"/>
          <w:bCs w:val="0"/>
          <w:sz w:val="28"/>
          <w:szCs w:val="28"/>
          <w:lang w:val="uk-UA"/>
        </w:rPr>
        <w:t>Спе</w:t>
      </w:r>
      <w:r w:rsidR="0003781B">
        <w:rPr>
          <w:b w:val="0"/>
          <w:bCs w:val="0"/>
          <w:sz w:val="28"/>
          <w:szCs w:val="28"/>
          <w:lang w:val="uk-UA"/>
        </w:rPr>
        <w:t>ціальна підготовка для гуртка  „Влучний стрілець</w:t>
      </w:r>
      <w:r w:rsidR="00FA58E0" w:rsidRPr="007E5AA4">
        <w:rPr>
          <w:b w:val="0"/>
          <w:bCs w:val="0"/>
          <w:sz w:val="28"/>
          <w:szCs w:val="28"/>
          <w:lang w:val="uk-UA"/>
        </w:rPr>
        <w:t>”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853D31">
      <w:pPr>
        <w:pStyle w:val="a3"/>
        <w:numPr>
          <w:ilvl w:val="0"/>
          <w:numId w:val="1"/>
        </w:numPr>
        <w:spacing w:line="360" w:lineRule="auto"/>
        <w:rPr>
          <w:b w:val="0"/>
          <w:bCs w:val="0"/>
          <w:sz w:val="28"/>
          <w:szCs w:val="28"/>
          <w:lang w:val="uk-UA"/>
        </w:rPr>
      </w:pPr>
      <w:r w:rsidRPr="007E5AA4">
        <w:rPr>
          <w:b w:val="0"/>
          <w:bCs w:val="0"/>
          <w:sz w:val="28"/>
          <w:szCs w:val="28"/>
          <w:lang w:val="uk-UA"/>
        </w:rPr>
        <w:t>Література</w:t>
      </w: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A703CE" w:rsidRDefault="00A703CE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A703CE" w:rsidRDefault="00A703CE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A703CE" w:rsidRDefault="00A703CE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A703CE" w:rsidRDefault="00A703CE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A703CE" w:rsidRDefault="00A703CE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A703CE" w:rsidRPr="007E5AA4" w:rsidRDefault="00A703CE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FA58E0">
      <w:pPr>
        <w:pStyle w:val="a3"/>
        <w:spacing w:line="360" w:lineRule="auto"/>
        <w:ind w:left="0" w:firstLine="709"/>
        <w:rPr>
          <w:b w:val="0"/>
          <w:bCs w:val="0"/>
          <w:sz w:val="28"/>
          <w:szCs w:val="28"/>
          <w:lang w:val="uk-UA"/>
        </w:rPr>
      </w:pPr>
    </w:p>
    <w:p w:rsidR="007E5AA4" w:rsidRPr="007E5AA4" w:rsidRDefault="007E5AA4" w:rsidP="00FA58E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Загальні положення</w:t>
      </w:r>
      <w:r w:rsidR="00BA3CBA" w:rsidRPr="007E5AA4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7E5AA4">
        <w:rPr>
          <w:rFonts w:ascii="Times New Roman" w:hAnsi="Times New Roman" w:cs="Times New Roman"/>
          <w:sz w:val="28"/>
          <w:szCs w:val="28"/>
        </w:rPr>
        <w:instrText>tc</w:instrText>
      </w:r>
      <w:r w:rsidRPr="007E5AA4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Pr="007E5AA4">
        <w:rPr>
          <w:rFonts w:ascii="Times New Roman" w:hAnsi="Times New Roman" w:cs="Times New Roman"/>
          <w:b/>
          <w:bCs/>
          <w:sz w:val="28"/>
          <w:szCs w:val="28"/>
          <w:lang w:val="uk-UA"/>
        </w:rPr>
        <w:instrText>Загальні положення"</w:instrText>
      </w:r>
      <w:r w:rsidR="00BA3CBA" w:rsidRPr="007E5AA4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b/>
          <w:i/>
          <w:sz w:val="28"/>
          <w:szCs w:val="28"/>
          <w:lang w:val="uk-UA"/>
        </w:rPr>
        <w:t>Гуртки</w:t>
      </w:r>
      <w:r w:rsidRPr="007E5AA4">
        <w:rPr>
          <w:rFonts w:ascii="Times New Roman" w:hAnsi="Times New Roman" w:cs="Times New Roman"/>
          <w:sz w:val="28"/>
          <w:szCs w:val="28"/>
          <w:lang w:val="uk-UA"/>
        </w:rPr>
        <w:t xml:space="preserve"> – ефективний засіб військово-патріотичного виховання та збагачення знань із військової справи у молоді в загальноосвітніх школах, ПТУ можуть організовуватись гуртки з вивчення загальновійськової, авіаційної й військово-морської справ, Статутів Збройних Сил України, будови стрілецької зброї тощо.</w:t>
      </w:r>
    </w:p>
    <w:p w:rsidR="007E5AA4" w:rsidRPr="00853D31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53D31">
        <w:rPr>
          <w:rFonts w:ascii="Times New Roman" w:hAnsi="Times New Roman" w:cs="Times New Roman"/>
          <w:b/>
          <w:i/>
          <w:sz w:val="28"/>
          <w:szCs w:val="28"/>
        </w:rPr>
        <w:t>Основними завданнями гуртків</w:t>
      </w:r>
      <w:proofErr w:type="gramStart"/>
      <w:r w:rsidRPr="00853D31">
        <w:rPr>
          <w:rFonts w:ascii="Times New Roman" w:hAnsi="Times New Roman" w:cs="Times New Roman"/>
          <w:b/>
          <w:i/>
          <w:sz w:val="28"/>
          <w:szCs w:val="28"/>
        </w:rPr>
        <w:t xml:space="preserve"> є:</w:t>
      </w:r>
      <w:proofErr w:type="gramEnd"/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 а) забезпечення активної  участі молоді в оборонно-масовій роботі, виховання учні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у дусі патріотизму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готовності до захисту своєї країни, до служби у Збройних Силах України;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б) проводження широкої пропаганди героїчних традицій українського народу та Збройних Сил України, роз’яснення цілей, задач, ідей Товариства сприяння обороні України (ТСОУ) щодо необхідності укріплення обороноздатності держави й могутності Збройних Сил України;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в) ознайомлення молоді із сучасним станом Збройних Сил, із призначенням і будовою сучасної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ілецької зброї;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г) навчання молоді основам і правилам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ільби (з пневматичної зброї), а також виконання учнями розрядних нормативів;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д) розвиток практичних навичок і вмінь у військовій справі, дисциплінованості учнів, вимогливості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себе, фізичного загартування, прищеплення любові до фізичної культури й спорту.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Необхідною умовою успішної виховної роботи є гарна організація навчання знань, а також висока вимогливість викладача до виконання завдань учнями.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Виховна робота проводиться і за межами навчально-тренувальних занять у формі бесід, зустрічей з ветеранами Збройних Сил, випускниками шкіл, службовців чи ветеранів армії та флоту у формі екскурсій до музеїв, виставок у військові частини; у формі походів до мі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 бойової слави, в участі у різних спортивно-масових змаганнях тощо.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Гуртки створюються за  наявності 15 і більше бажаючих.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lastRenderedPageBreak/>
        <w:t>Заняття в гуртках проводить викладач предмета Захист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ітчизни  або фізичної культури. На допомогу керівникові гуртка призначаються помічники керівника (старости)  з числа гуртківці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.</w:t>
      </w:r>
    </w:p>
    <w:p w:rsidR="007E5AA4" w:rsidRPr="00853D31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53D31">
        <w:rPr>
          <w:rFonts w:ascii="Times New Roman" w:hAnsi="Times New Roman" w:cs="Times New Roman"/>
          <w:b/>
          <w:i/>
          <w:sz w:val="28"/>
          <w:szCs w:val="28"/>
        </w:rPr>
        <w:t xml:space="preserve">Керівник гуртка відповідає за </w:t>
      </w:r>
      <w:proofErr w:type="gramStart"/>
      <w:r w:rsidRPr="00853D31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853D31">
        <w:rPr>
          <w:rFonts w:ascii="Times New Roman" w:hAnsi="Times New Roman" w:cs="Times New Roman"/>
          <w:b/>
          <w:i/>
          <w:sz w:val="28"/>
          <w:szCs w:val="28"/>
        </w:rPr>
        <w:t>ідготовку членів гуртка та повинен: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>виховувати учнів у дусі патріотизму й  готувати до виконання своїх обов’язків до захисту Батьківщини;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>вести роз’яснення цілей, ідей та завдань ТСО України;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старанно готуватися до занять та проводити їх на високому організаційному й професійному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івнях;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вести в журналі гуртка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ік відвідування, успішності членів гуртка, облік вивчених тем;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ісля закінчення вивчення блоку тем (розділу) проводити тематичну атестацію учнів;</w:t>
      </w:r>
    </w:p>
    <w:p w:rsidR="007E5AA4" w:rsidRPr="007E5AA4" w:rsidRDefault="007E5AA4" w:rsidP="00FA58E0">
      <w:pPr>
        <w:tabs>
          <w:tab w:val="left" w:pos="1155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-</w:t>
      </w:r>
      <w:r w:rsidRPr="007E5AA4">
        <w:rPr>
          <w:rFonts w:ascii="Times New Roman" w:hAnsi="Times New Roman" w:cs="Times New Roman"/>
          <w:sz w:val="28"/>
          <w:szCs w:val="28"/>
        </w:rPr>
        <w:tab/>
        <w:t>проводити інструктаж із техніки безпеки на заняттях та вимагати від учнів дотримуватися правил техніки безпеки.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Заняття в гуртках проводяться в позаурочний час. При тому навчання здійснюється і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 xml:space="preserve">ід час шкільних канікул. На канікулах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ільно проводити екскурсії, а також спортивно-масові змагання.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 xml:space="preserve">Активізується гурткова робота і в період проведення місячників оборонно-масової роботи, присвячених Дню Збройних Сил України та Дню Перемоги,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 час підготовки та проведення „Дня цивільної оборони” та військово-спортивного свята, присвяченого закінченню курсу допризовної підготовки.</w:t>
      </w: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5AA4" w:rsidRPr="007E5AA4" w:rsidRDefault="007E5AA4" w:rsidP="00FA58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Програма кожного гуртка складається з 3-х частин:</w:t>
      </w:r>
    </w:p>
    <w:p w:rsidR="007E5AA4" w:rsidRPr="007E5AA4" w:rsidRDefault="007E5AA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1.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Гуманітарна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ідготовка.</w:t>
      </w:r>
    </w:p>
    <w:p w:rsidR="007E5AA4" w:rsidRPr="007E5AA4" w:rsidRDefault="007E5AA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5AA4">
        <w:rPr>
          <w:rFonts w:ascii="Times New Roman" w:hAnsi="Times New Roman" w:cs="Times New Roman"/>
          <w:sz w:val="28"/>
          <w:szCs w:val="28"/>
        </w:rPr>
        <w:t>2.</w:t>
      </w:r>
      <w:r w:rsidRPr="007E5AA4">
        <w:rPr>
          <w:rFonts w:ascii="Times New Roman" w:hAnsi="Times New Roman" w:cs="Times New Roman"/>
          <w:sz w:val="28"/>
          <w:szCs w:val="28"/>
        </w:rPr>
        <w:tab/>
        <w:t>Основи військової справи.</w:t>
      </w:r>
    </w:p>
    <w:p w:rsidR="007E5AA4" w:rsidRDefault="007E5AA4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7E5AA4">
        <w:rPr>
          <w:rFonts w:ascii="Times New Roman" w:hAnsi="Times New Roman" w:cs="Times New Roman"/>
          <w:sz w:val="28"/>
          <w:szCs w:val="28"/>
        </w:rPr>
        <w:t>3.</w:t>
      </w:r>
      <w:r w:rsidRPr="007E5AA4">
        <w:rPr>
          <w:rFonts w:ascii="Times New Roman" w:hAnsi="Times New Roman" w:cs="Times New Roman"/>
          <w:sz w:val="28"/>
          <w:szCs w:val="28"/>
        </w:rPr>
        <w:tab/>
        <w:t xml:space="preserve">Спеціальна </w:t>
      </w:r>
      <w:proofErr w:type="gramStart"/>
      <w:r w:rsidRPr="007E5A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E5AA4">
        <w:rPr>
          <w:rFonts w:ascii="Times New Roman" w:hAnsi="Times New Roman" w:cs="Times New Roman"/>
          <w:sz w:val="28"/>
          <w:szCs w:val="28"/>
        </w:rPr>
        <w:t>ідготовка (щодо профілю гуртка).</w:t>
      </w:r>
    </w:p>
    <w:p w:rsidR="00662D6F" w:rsidRDefault="00662D6F" w:rsidP="00A703CE">
      <w:pPr>
        <w:tabs>
          <w:tab w:val="left" w:pos="84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2D6F" w:rsidRPr="00662D6F" w:rsidRDefault="00662D6F" w:rsidP="00FA58E0">
      <w:pPr>
        <w:tabs>
          <w:tab w:val="left" w:pos="84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662D6F" w:rsidRPr="00FC719E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C719E">
        <w:rPr>
          <w:rFonts w:ascii="Times New Roman" w:hAnsi="Times New Roman" w:cs="Times New Roman"/>
          <w:b/>
          <w:bCs/>
          <w:sz w:val="28"/>
          <w:szCs w:val="28"/>
        </w:rPr>
        <w:t>Навчальн</w:t>
      </w:r>
      <w:r w:rsidRPr="00FC719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ий </w:t>
      </w:r>
      <w:r w:rsidRPr="00FC719E">
        <w:rPr>
          <w:rFonts w:ascii="Times New Roman" w:hAnsi="Times New Roman" w:cs="Times New Roman"/>
          <w:b/>
          <w:bCs/>
          <w:sz w:val="28"/>
          <w:szCs w:val="28"/>
        </w:rPr>
        <w:t>план гуртк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„Влучний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ілець</w:t>
      </w:r>
      <w:r w:rsidRPr="00FC719E">
        <w:rPr>
          <w:rFonts w:ascii="Times New Roman" w:hAnsi="Times New Roman" w:cs="Times New Roman"/>
          <w:b/>
          <w:sz w:val="28"/>
          <w:szCs w:val="28"/>
        </w:rPr>
        <w:t>”</w:t>
      </w:r>
    </w:p>
    <w:tbl>
      <w:tblPr>
        <w:tblStyle w:val="a5"/>
        <w:tblpPr w:leftFromText="180" w:rightFromText="180" w:vertAnchor="text" w:horzAnchor="margin" w:tblpXSpec="center" w:tblpY="245"/>
        <w:tblW w:w="0" w:type="auto"/>
        <w:tblLook w:val="01E0"/>
      </w:tblPr>
      <w:tblGrid>
        <w:gridCol w:w="1134"/>
        <w:gridCol w:w="6803"/>
        <w:gridCol w:w="4535"/>
      </w:tblGrid>
      <w:tr w:rsidR="00A703CE" w:rsidRPr="004C0FF2" w:rsidTr="00E27891">
        <w:trPr>
          <w:trHeight w:val="976"/>
        </w:trPr>
        <w:tc>
          <w:tcPr>
            <w:tcW w:w="1134" w:type="dxa"/>
            <w:shd w:val="clear" w:color="auto" w:fill="D9D9D9" w:themeFill="background1" w:themeFillShade="D9"/>
          </w:tcPr>
          <w:p w:rsidR="00662D6F" w:rsidRPr="00A703CE" w:rsidRDefault="00662D6F" w:rsidP="00662D6F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A703CE">
              <w:rPr>
                <w:b/>
                <w:sz w:val="28"/>
                <w:szCs w:val="28"/>
              </w:rPr>
              <w:t>№</w:t>
            </w:r>
          </w:p>
          <w:p w:rsidR="00662D6F" w:rsidRPr="00A703CE" w:rsidRDefault="00662D6F" w:rsidP="00662D6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A703CE">
              <w:rPr>
                <w:b/>
                <w:sz w:val="28"/>
                <w:szCs w:val="28"/>
              </w:rPr>
              <w:t>п</w:t>
            </w:r>
            <w:proofErr w:type="gramEnd"/>
            <w:r w:rsidRPr="00A703C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803" w:type="dxa"/>
            <w:shd w:val="clear" w:color="auto" w:fill="D9D9D9" w:themeFill="background1" w:themeFillShade="D9"/>
          </w:tcPr>
          <w:p w:rsidR="00A703CE" w:rsidRPr="00A703CE" w:rsidRDefault="00A703CE" w:rsidP="00662D6F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62D6F" w:rsidRPr="00A703CE" w:rsidRDefault="00662D6F" w:rsidP="00662D6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03CE">
              <w:rPr>
                <w:b/>
                <w:sz w:val="28"/>
                <w:szCs w:val="28"/>
              </w:rPr>
              <w:t>Найменування розділу</w:t>
            </w:r>
          </w:p>
        </w:tc>
        <w:tc>
          <w:tcPr>
            <w:tcW w:w="4535" w:type="dxa"/>
            <w:shd w:val="clear" w:color="auto" w:fill="D9D9D9" w:themeFill="background1" w:themeFillShade="D9"/>
          </w:tcPr>
          <w:p w:rsidR="00A703CE" w:rsidRPr="00A703CE" w:rsidRDefault="00A703CE" w:rsidP="00662D6F">
            <w:pPr>
              <w:spacing w:line="360" w:lineRule="auto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662D6F" w:rsidRPr="00A703CE" w:rsidRDefault="00662D6F" w:rsidP="00662D6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03CE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A703CE" w:rsidRPr="004C0FF2" w:rsidTr="00E27891">
        <w:trPr>
          <w:trHeight w:val="567"/>
        </w:trPr>
        <w:tc>
          <w:tcPr>
            <w:tcW w:w="1134" w:type="dxa"/>
            <w:shd w:val="clear" w:color="auto" w:fill="D9D9D9" w:themeFill="background1" w:themeFillShade="D9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1.</w:t>
            </w:r>
          </w:p>
        </w:tc>
        <w:tc>
          <w:tcPr>
            <w:tcW w:w="6803" w:type="dxa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Вступні заняття</w:t>
            </w:r>
          </w:p>
        </w:tc>
        <w:tc>
          <w:tcPr>
            <w:tcW w:w="4535" w:type="dxa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1</w:t>
            </w:r>
          </w:p>
        </w:tc>
      </w:tr>
      <w:tr w:rsidR="00A703CE" w:rsidRPr="004C0FF2" w:rsidTr="00E27891">
        <w:trPr>
          <w:trHeight w:val="567"/>
        </w:trPr>
        <w:tc>
          <w:tcPr>
            <w:tcW w:w="1134" w:type="dxa"/>
            <w:shd w:val="clear" w:color="auto" w:fill="D9D9D9" w:themeFill="background1" w:themeFillShade="D9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2.</w:t>
            </w:r>
          </w:p>
        </w:tc>
        <w:tc>
          <w:tcPr>
            <w:tcW w:w="6803" w:type="dxa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 xml:space="preserve">Гуманітарні </w:t>
            </w:r>
            <w:proofErr w:type="gramStart"/>
            <w:r w:rsidRPr="00FC719E">
              <w:rPr>
                <w:sz w:val="28"/>
                <w:szCs w:val="28"/>
              </w:rPr>
              <w:t>п</w:t>
            </w:r>
            <w:proofErr w:type="gramEnd"/>
            <w:r w:rsidRPr="00FC719E">
              <w:rPr>
                <w:sz w:val="28"/>
                <w:szCs w:val="28"/>
              </w:rPr>
              <w:t>ідготовка</w:t>
            </w:r>
          </w:p>
        </w:tc>
        <w:tc>
          <w:tcPr>
            <w:tcW w:w="4535" w:type="dxa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15</w:t>
            </w:r>
          </w:p>
        </w:tc>
      </w:tr>
      <w:tr w:rsidR="00A703CE" w:rsidRPr="004C0FF2" w:rsidTr="00E27891">
        <w:trPr>
          <w:trHeight w:val="567"/>
        </w:trPr>
        <w:tc>
          <w:tcPr>
            <w:tcW w:w="1134" w:type="dxa"/>
            <w:shd w:val="clear" w:color="auto" w:fill="D9D9D9" w:themeFill="background1" w:themeFillShade="D9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3.</w:t>
            </w:r>
          </w:p>
        </w:tc>
        <w:tc>
          <w:tcPr>
            <w:tcW w:w="6803" w:type="dxa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Основи військової справи</w:t>
            </w:r>
          </w:p>
        </w:tc>
        <w:tc>
          <w:tcPr>
            <w:tcW w:w="4535" w:type="dxa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16</w:t>
            </w:r>
          </w:p>
        </w:tc>
      </w:tr>
      <w:tr w:rsidR="00A703CE" w:rsidRPr="004C0FF2" w:rsidTr="00E27891">
        <w:trPr>
          <w:trHeight w:val="567"/>
        </w:trPr>
        <w:tc>
          <w:tcPr>
            <w:tcW w:w="1134" w:type="dxa"/>
            <w:shd w:val="clear" w:color="auto" w:fill="D9D9D9" w:themeFill="background1" w:themeFillShade="D9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4.</w:t>
            </w:r>
          </w:p>
        </w:tc>
        <w:tc>
          <w:tcPr>
            <w:tcW w:w="6803" w:type="dxa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 xml:space="preserve">Спеціальна </w:t>
            </w:r>
            <w:proofErr w:type="gramStart"/>
            <w:r w:rsidRPr="00FC719E">
              <w:rPr>
                <w:sz w:val="28"/>
                <w:szCs w:val="28"/>
              </w:rPr>
              <w:t>п</w:t>
            </w:r>
            <w:proofErr w:type="gramEnd"/>
            <w:r w:rsidRPr="00FC719E">
              <w:rPr>
                <w:sz w:val="28"/>
                <w:szCs w:val="28"/>
              </w:rPr>
              <w:t>ідготовка</w:t>
            </w:r>
          </w:p>
        </w:tc>
        <w:tc>
          <w:tcPr>
            <w:tcW w:w="4535" w:type="dxa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66</w:t>
            </w:r>
          </w:p>
        </w:tc>
      </w:tr>
      <w:tr w:rsidR="00A703CE" w:rsidRPr="004C0FF2" w:rsidTr="00E27891">
        <w:trPr>
          <w:trHeight w:val="567"/>
        </w:trPr>
        <w:tc>
          <w:tcPr>
            <w:tcW w:w="1134" w:type="dxa"/>
            <w:shd w:val="clear" w:color="auto" w:fill="D9D9D9" w:themeFill="background1" w:themeFillShade="D9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5.</w:t>
            </w:r>
          </w:p>
        </w:tc>
        <w:tc>
          <w:tcPr>
            <w:tcW w:w="6803" w:type="dxa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Резерв</w:t>
            </w:r>
          </w:p>
        </w:tc>
        <w:tc>
          <w:tcPr>
            <w:tcW w:w="4535" w:type="dxa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719E">
              <w:rPr>
                <w:sz w:val="28"/>
                <w:szCs w:val="28"/>
              </w:rPr>
              <w:t>10</w:t>
            </w:r>
          </w:p>
        </w:tc>
      </w:tr>
      <w:tr w:rsidR="00A703CE" w:rsidRPr="004C0FF2" w:rsidTr="00E27891">
        <w:trPr>
          <w:trHeight w:val="567"/>
        </w:trPr>
        <w:tc>
          <w:tcPr>
            <w:tcW w:w="1134" w:type="dxa"/>
            <w:shd w:val="clear" w:color="auto" w:fill="D9D9D9" w:themeFill="background1" w:themeFillShade="D9"/>
          </w:tcPr>
          <w:p w:rsidR="00662D6F" w:rsidRPr="00FC719E" w:rsidRDefault="00662D6F" w:rsidP="00662D6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803" w:type="dxa"/>
            <w:shd w:val="clear" w:color="auto" w:fill="D9D9D9" w:themeFill="background1" w:themeFillShade="D9"/>
          </w:tcPr>
          <w:p w:rsidR="00662D6F" w:rsidRPr="00A703CE" w:rsidRDefault="00662D6F" w:rsidP="00662D6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03CE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4535" w:type="dxa"/>
            <w:shd w:val="clear" w:color="auto" w:fill="D9D9D9" w:themeFill="background1" w:themeFillShade="D9"/>
          </w:tcPr>
          <w:p w:rsidR="00662D6F" w:rsidRPr="00A703CE" w:rsidRDefault="00662D6F" w:rsidP="00662D6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03CE">
              <w:rPr>
                <w:b/>
                <w:sz w:val="28"/>
                <w:szCs w:val="28"/>
              </w:rPr>
              <w:t>108</w:t>
            </w:r>
          </w:p>
        </w:tc>
      </w:tr>
    </w:tbl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2D6F" w:rsidRPr="00FC719E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2D6F" w:rsidRPr="00FC719E" w:rsidRDefault="00662D6F" w:rsidP="00662D6F">
      <w:pPr>
        <w:pStyle w:val="a3"/>
        <w:spacing w:line="360" w:lineRule="auto"/>
        <w:ind w:left="0" w:firstLine="709"/>
        <w:rPr>
          <w:bCs w:val="0"/>
          <w:i/>
          <w:sz w:val="28"/>
          <w:szCs w:val="28"/>
          <w:lang w:val="uk-UA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C719E">
        <w:rPr>
          <w:rFonts w:ascii="Times New Roman" w:hAnsi="Times New Roman" w:cs="Times New Roman"/>
          <w:b/>
          <w:i/>
          <w:sz w:val="28"/>
          <w:szCs w:val="28"/>
          <w:u w:val="single"/>
        </w:rPr>
        <w:t>Вступне заняття.</w:t>
      </w:r>
      <w:r w:rsidRPr="004C0F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4C0FF2">
        <w:rPr>
          <w:rFonts w:ascii="Times New Roman" w:hAnsi="Times New Roman" w:cs="Times New Roman"/>
          <w:sz w:val="28"/>
          <w:szCs w:val="28"/>
        </w:rPr>
        <w:t>На вступному занятті керівник гуртка знайомить учнів із цілями й завданнями гуртка, роз’яснює учням їх обов’язки, правила поведінки на заняттях.</w:t>
      </w:r>
    </w:p>
    <w:p w:rsidR="00662D6F" w:rsidRPr="004C0FF2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0FF2">
        <w:rPr>
          <w:rFonts w:ascii="Times New Roman" w:hAnsi="Times New Roman" w:cs="Times New Roman"/>
          <w:sz w:val="28"/>
          <w:szCs w:val="28"/>
        </w:rPr>
        <w:t xml:space="preserve"> На цьому ж занятті керівник гуртка призначає помічника й доводить до нього його обов’язки, а також обов’язки чергового, який спочатку занять шикує учні</w:t>
      </w:r>
      <w:proofErr w:type="gramStart"/>
      <w:r w:rsidRPr="004C0FF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C0FF2">
        <w:rPr>
          <w:rFonts w:ascii="Times New Roman" w:hAnsi="Times New Roman" w:cs="Times New Roman"/>
          <w:sz w:val="28"/>
          <w:szCs w:val="28"/>
        </w:rPr>
        <w:t xml:space="preserve"> та доповідає керівнику гуртка.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4C0FF2">
        <w:rPr>
          <w:rFonts w:ascii="Times New Roman" w:hAnsi="Times New Roman" w:cs="Times New Roman"/>
          <w:sz w:val="28"/>
          <w:szCs w:val="28"/>
        </w:rPr>
        <w:t>На вступному занятті необхідно цілеспрямовано провести інструктаж учні</w:t>
      </w:r>
      <w:proofErr w:type="gramStart"/>
      <w:r w:rsidRPr="004C0FF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C0FF2">
        <w:rPr>
          <w:rFonts w:ascii="Times New Roman" w:hAnsi="Times New Roman" w:cs="Times New Roman"/>
          <w:sz w:val="28"/>
          <w:szCs w:val="28"/>
        </w:rPr>
        <w:t xml:space="preserve"> по правилам техніки безпеки на заняттях. </w:t>
      </w:r>
    </w:p>
    <w:p w:rsidR="00662D6F" w:rsidRPr="004C0FF2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4C0FF2">
        <w:rPr>
          <w:rFonts w:ascii="Times New Roman" w:hAnsi="Times New Roman" w:cs="Times New Roman"/>
          <w:sz w:val="28"/>
          <w:szCs w:val="28"/>
        </w:rPr>
        <w:t xml:space="preserve">Кожен учень розписується у журналі за проведений з ним інструктаж. </w:t>
      </w:r>
      <w:proofErr w:type="gramEnd"/>
    </w:p>
    <w:p w:rsidR="00662D6F" w:rsidRDefault="00662D6F" w:rsidP="00662D6F"/>
    <w:p w:rsidR="00662D6F" w:rsidRPr="005E59FE" w:rsidRDefault="00662D6F" w:rsidP="00662D6F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2D6F" w:rsidRPr="0027453C" w:rsidRDefault="00662D6F" w:rsidP="00662D6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РОЗДІЛ І</w:t>
      </w:r>
      <w:r w:rsidR="00BA3CBA"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062C4A">
        <w:rPr>
          <w:rFonts w:ascii="Times New Roman" w:hAnsi="Times New Roman" w:cs="Times New Roman"/>
          <w:sz w:val="28"/>
          <w:szCs w:val="28"/>
        </w:rPr>
        <w:instrText>tc 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instrText>РОЗДІЛ І"</w:instrText>
      </w:r>
      <w:r w:rsidR="00BA3CBA"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662D6F" w:rsidRPr="0027453C" w:rsidRDefault="00662D6F" w:rsidP="00662D6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</w:rPr>
        <w:t xml:space="preserve">Програма з гуманітарної </w:t>
      </w:r>
      <w:proofErr w:type="gramStart"/>
      <w:r w:rsidRPr="00062C4A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062C4A">
        <w:rPr>
          <w:rFonts w:ascii="Times New Roman" w:hAnsi="Times New Roman" w:cs="Times New Roman"/>
          <w:b/>
          <w:bCs/>
          <w:sz w:val="28"/>
          <w:szCs w:val="28"/>
        </w:rPr>
        <w:t>ідготовки</w:t>
      </w:r>
      <w:r w:rsidR="00BA3CBA"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062C4A">
        <w:rPr>
          <w:rFonts w:ascii="Times New Roman" w:hAnsi="Times New Roman" w:cs="Times New Roman"/>
          <w:sz w:val="28"/>
          <w:szCs w:val="28"/>
        </w:rPr>
        <w:instrText>tc "</w:instrText>
      </w:r>
      <w:r w:rsidRPr="00062C4A">
        <w:rPr>
          <w:rFonts w:ascii="Times New Roman" w:hAnsi="Times New Roman" w:cs="Times New Roman"/>
          <w:b/>
          <w:bCs/>
          <w:sz w:val="28"/>
          <w:szCs w:val="28"/>
        </w:rPr>
        <w:instrText>Програма з гуманітарної підготовки"</w:instrText>
      </w:r>
      <w:r w:rsidR="00BA3CBA" w:rsidRPr="00062C4A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  <w:u w:val="single"/>
        </w:rPr>
        <w:t>Навчальні та виховні задачі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У ході занять ознайомити учнів з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ійськовою Доктриною України, з Законами України, які регламентують військову службу, з правами, обов’язками та відповідальністю призовників і військовослужбовців перед Батьківщиною; дати учням знання про призначення Збройних Сил України, їх склад; роз’яснити цілі, завдання та основні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напрямки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діяльності Товариства сприяння обороні України (ТСОУ) як резерву і бойового помічника Збройних сил.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Методичні рекомендації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 xml:space="preserve">Заняття проводяться переважно у формі бесід із використанням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ібників, плакатів, стендів, схем, діафільмів, кінофільмів, газетних та журнальних статей.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Доцільно організовувати зустрічі з ветеранами Велико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ї 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ітчизняної ві</w:t>
      </w:r>
      <w:r>
        <w:rPr>
          <w:rFonts w:ascii="Times New Roman" w:hAnsi="Times New Roman" w:cs="Times New Roman"/>
          <w:sz w:val="28"/>
          <w:szCs w:val="28"/>
        </w:rPr>
        <w:t>йни, ветеранами армії та флоту,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2C4A">
        <w:rPr>
          <w:rFonts w:ascii="Times New Roman" w:hAnsi="Times New Roman" w:cs="Times New Roman"/>
          <w:sz w:val="28"/>
          <w:szCs w:val="28"/>
        </w:rPr>
        <w:t>військовослужбов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62C4A">
        <w:rPr>
          <w:rFonts w:ascii="Times New Roman" w:hAnsi="Times New Roman" w:cs="Times New Roman"/>
          <w:sz w:val="28"/>
          <w:szCs w:val="28"/>
        </w:rPr>
        <w:t>цями – випускниками шкіл.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Вивчення тем 3-5 рекомендується проводити в історичному музеї та Збройних частинах.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Учбовий матеріал повинен бути ті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сно пов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’язаний зі знаннями учнів, які вони отримали з курсів „Історія України”, „Основи правознавства”, з позитивним прикладом військовослужбовців.</w:t>
      </w:r>
    </w:p>
    <w:p w:rsidR="00662D6F" w:rsidRPr="00062C4A" w:rsidRDefault="00662D6F" w:rsidP="00A703CE">
      <w:pPr>
        <w:pStyle w:val="a3"/>
        <w:spacing w:line="360" w:lineRule="auto"/>
        <w:ind w:left="0" w:firstLine="0"/>
        <w:rPr>
          <w:sz w:val="28"/>
          <w:szCs w:val="28"/>
          <w:u w:val="single"/>
          <w:lang w:val="uk-UA"/>
        </w:rPr>
      </w:pPr>
    </w:p>
    <w:p w:rsidR="00662D6F" w:rsidRPr="00062C4A" w:rsidRDefault="00662D6F" w:rsidP="00662D6F">
      <w:pPr>
        <w:pStyle w:val="a3"/>
        <w:spacing w:line="360" w:lineRule="auto"/>
        <w:jc w:val="center"/>
        <w:rPr>
          <w:b w:val="0"/>
          <w:bCs w:val="0"/>
          <w:sz w:val="28"/>
          <w:szCs w:val="28"/>
          <w:lang w:val="uk-UA"/>
        </w:rPr>
      </w:pPr>
      <w:r w:rsidRPr="00062C4A">
        <w:rPr>
          <w:sz w:val="28"/>
          <w:szCs w:val="28"/>
          <w:u w:val="single"/>
          <w:lang w:val="uk-UA"/>
        </w:rPr>
        <w:t>Навчально-тематичний план</w:t>
      </w:r>
    </w:p>
    <w:tbl>
      <w:tblPr>
        <w:tblStyle w:val="a5"/>
        <w:tblW w:w="0" w:type="auto"/>
        <w:tblLook w:val="01E0"/>
      </w:tblPr>
      <w:tblGrid>
        <w:gridCol w:w="1134"/>
        <w:gridCol w:w="11339"/>
        <w:gridCol w:w="2835"/>
      </w:tblGrid>
      <w:tr w:rsidR="00662D6F" w:rsidRPr="00062C4A" w:rsidTr="00A703CE"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62D6F" w:rsidRPr="00062C4A" w:rsidRDefault="00662D6F" w:rsidP="00662D6F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№</w:t>
            </w:r>
          </w:p>
          <w:p w:rsidR="00662D6F" w:rsidRPr="00062C4A" w:rsidRDefault="00662D6F" w:rsidP="00662D6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062C4A">
              <w:rPr>
                <w:b/>
                <w:sz w:val="28"/>
                <w:szCs w:val="28"/>
              </w:rPr>
              <w:t>п</w:t>
            </w:r>
            <w:proofErr w:type="gramEnd"/>
            <w:r w:rsidRPr="00062C4A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1339" w:type="dxa"/>
            <w:shd w:val="clear" w:color="auto" w:fill="D9D9D9" w:themeFill="background1" w:themeFillShade="D9"/>
            <w:vAlign w:val="center"/>
          </w:tcPr>
          <w:p w:rsidR="00662D6F" w:rsidRPr="00062C4A" w:rsidRDefault="00662D6F" w:rsidP="00662D6F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Найменування тем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662D6F" w:rsidRPr="00062C4A" w:rsidRDefault="00662D6F" w:rsidP="00662D6F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662D6F" w:rsidRPr="00062C4A" w:rsidTr="00A703CE">
        <w:trPr>
          <w:trHeight w:val="567"/>
        </w:trPr>
        <w:tc>
          <w:tcPr>
            <w:tcW w:w="1134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1.</w:t>
            </w:r>
          </w:p>
        </w:tc>
        <w:tc>
          <w:tcPr>
            <w:tcW w:w="11339" w:type="dxa"/>
          </w:tcPr>
          <w:p w:rsidR="00662D6F" w:rsidRPr="00062C4A" w:rsidRDefault="00662D6F" w:rsidP="00662D6F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Військова доктрина України</w:t>
            </w:r>
            <w:proofErr w:type="gramStart"/>
            <w:r w:rsidRPr="00062C4A">
              <w:rPr>
                <w:sz w:val="28"/>
                <w:szCs w:val="28"/>
              </w:rPr>
              <w:t>.</w:t>
            </w:r>
            <w:proofErr w:type="gramEnd"/>
            <w:r w:rsidRPr="00062C4A">
              <w:rPr>
                <w:sz w:val="28"/>
                <w:szCs w:val="28"/>
              </w:rPr>
              <w:t xml:space="preserve"> </w:t>
            </w:r>
            <w:proofErr w:type="gramStart"/>
            <w:r w:rsidRPr="00062C4A">
              <w:rPr>
                <w:sz w:val="28"/>
                <w:szCs w:val="28"/>
              </w:rPr>
              <w:t>з</w:t>
            </w:r>
            <w:proofErr w:type="gramEnd"/>
            <w:r w:rsidRPr="00062C4A">
              <w:rPr>
                <w:sz w:val="28"/>
                <w:szCs w:val="28"/>
              </w:rPr>
              <w:t>аконодавство України про військову службу.</w:t>
            </w:r>
          </w:p>
        </w:tc>
        <w:tc>
          <w:tcPr>
            <w:tcW w:w="2835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662D6F" w:rsidRPr="00062C4A" w:rsidTr="00A703CE">
        <w:trPr>
          <w:trHeight w:val="567"/>
        </w:trPr>
        <w:tc>
          <w:tcPr>
            <w:tcW w:w="1134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2.</w:t>
            </w:r>
          </w:p>
        </w:tc>
        <w:tc>
          <w:tcPr>
            <w:tcW w:w="11339" w:type="dxa"/>
          </w:tcPr>
          <w:p w:rsidR="00662D6F" w:rsidRPr="00062C4A" w:rsidRDefault="00662D6F" w:rsidP="00662D6F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Призначення Збройних Сил України та їх склад.</w:t>
            </w:r>
          </w:p>
        </w:tc>
        <w:tc>
          <w:tcPr>
            <w:tcW w:w="2835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662D6F" w:rsidRPr="00062C4A" w:rsidTr="00A703CE">
        <w:trPr>
          <w:trHeight w:val="567"/>
        </w:trPr>
        <w:tc>
          <w:tcPr>
            <w:tcW w:w="1134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3.</w:t>
            </w:r>
          </w:p>
        </w:tc>
        <w:tc>
          <w:tcPr>
            <w:tcW w:w="11339" w:type="dxa"/>
          </w:tcPr>
          <w:p w:rsidR="00662D6F" w:rsidRPr="00062C4A" w:rsidRDefault="00662D6F" w:rsidP="00662D6F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Бойові та трудові традиції українського народу та Збройних Сил.</w:t>
            </w:r>
          </w:p>
        </w:tc>
        <w:tc>
          <w:tcPr>
            <w:tcW w:w="2835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3</w:t>
            </w:r>
          </w:p>
        </w:tc>
      </w:tr>
      <w:tr w:rsidR="00662D6F" w:rsidRPr="00062C4A" w:rsidTr="00A703CE">
        <w:trPr>
          <w:trHeight w:val="567"/>
        </w:trPr>
        <w:tc>
          <w:tcPr>
            <w:tcW w:w="1134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4.</w:t>
            </w:r>
          </w:p>
        </w:tc>
        <w:tc>
          <w:tcPr>
            <w:tcW w:w="11339" w:type="dxa"/>
          </w:tcPr>
          <w:p w:rsidR="00662D6F" w:rsidRPr="00062C4A" w:rsidRDefault="00662D6F" w:rsidP="00662D6F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 xml:space="preserve">Боротьба українського народу за </w:t>
            </w:r>
            <w:proofErr w:type="gramStart"/>
            <w:r w:rsidRPr="00062C4A">
              <w:rPr>
                <w:sz w:val="28"/>
                <w:szCs w:val="28"/>
              </w:rPr>
              <w:t>свою</w:t>
            </w:r>
            <w:proofErr w:type="gramEnd"/>
            <w:r w:rsidRPr="00062C4A">
              <w:rPr>
                <w:sz w:val="28"/>
                <w:szCs w:val="28"/>
              </w:rPr>
              <w:t xml:space="preserve"> незалежність.</w:t>
            </w:r>
          </w:p>
        </w:tc>
        <w:tc>
          <w:tcPr>
            <w:tcW w:w="2835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662D6F" w:rsidRPr="00062C4A" w:rsidTr="00A703CE">
        <w:trPr>
          <w:trHeight w:val="567"/>
        </w:trPr>
        <w:tc>
          <w:tcPr>
            <w:tcW w:w="1134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5.</w:t>
            </w:r>
          </w:p>
        </w:tc>
        <w:tc>
          <w:tcPr>
            <w:tcW w:w="11339" w:type="dxa"/>
          </w:tcPr>
          <w:p w:rsidR="00662D6F" w:rsidRPr="00062C4A" w:rsidRDefault="00662D6F" w:rsidP="00662D6F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Захист незалежності України, її кордонів – священний обов’язок громадянина України.</w:t>
            </w:r>
          </w:p>
        </w:tc>
        <w:tc>
          <w:tcPr>
            <w:tcW w:w="2835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662D6F" w:rsidRPr="00062C4A" w:rsidTr="00A703CE">
        <w:trPr>
          <w:trHeight w:val="567"/>
        </w:trPr>
        <w:tc>
          <w:tcPr>
            <w:tcW w:w="1134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6.</w:t>
            </w:r>
          </w:p>
        </w:tc>
        <w:tc>
          <w:tcPr>
            <w:tcW w:w="11339" w:type="dxa"/>
          </w:tcPr>
          <w:p w:rsidR="00662D6F" w:rsidRPr="00062C4A" w:rsidRDefault="00662D6F" w:rsidP="00662D6F">
            <w:pPr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 xml:space="preserve">Державна та військова символіка України. </w:t>
            </w:r>
          </w:p>
        </w:tc>
        <w:tc>
          <w:tcPr>
            <w:tcW w:w="2835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662D6F" w:rsidRPr="00062C4A" w:rsidTr="00A703CE">
        <w:trPr>
          <w:trHeight w:val="567"/>
        </w:trPr>
        <w:tc>
          <w:tcPr>
            <w:tcW w:w="1134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7.</w:t>
            </w:r>
          </w:p>
        </w:tc>
        <w:tc>
          <w:tcPr>
            <w:tcW w:w="11339" w:type="dxa"/>
          </w:tcPr>
          <w:p w:rsidR="00662D6F" w:rsidRPr="00062C4A" w:rsidRDefault="00662D6F" w:rsidP="00662D6F">
            <w:pPr>
              <w:rPr>
                <w:b/>
                <w:sz w:val="28"/>
                <w:szCs w:val="28"/>
                <w:u w:val="single"/>
              </w:rPr>
            </w:pPr>
            <w:r w:rsidRPr="00062C4A">
              <w:rPr>
                <w:sz w:val="28"/>
                <w:szCs w:val="28"/>
              </w:rPr>
              <w:t>Товариство сприяння оборони України – масова оборонно-патріотична організація українського народу, школа патріотизму, мужності й технічної майстерності.</w:t>
            </w:r>
          </w:p>
        </w:tc>
        <w:tc>
          <w:tcPr>
            <w:tcW w:w="2835" w:type="dxa"/>
          </w:tcPr>
          <w:p w:rsidR="00662D6F" w:rsidRPr="00062C4A" w:rsidRDefault="00662D6F" w:rsidP="00662D6F">
            <w:pPr>
              <w:jc w:val="center"/>
              <w:rPr>
                <w:sz w:val="28"/>
                <w:szCs w:val="28"/>
              </w:rPr>
            </w:pPr>
            <w:r w:rsidRPr="00062C4A">
              <w:rPr>
                <w:sz w:val="28"/>
                <w:szCs w:val="28"/>
              </w:rPr>
              <w:t>2</w:t>
            </w:r>
          </w:p>
        </w:tc>
      </w:tr>
      <w:tr w:rsidR="00A703CE" w:rsidRPr="00062C4A" w:rsidTr="00E27891">
        <w:trPr>
          <w:trHeight w:val="567"/>
        </w:trPr>
        <w:tc>
          <w:tcPr>
            <w:tcW w:w="12473" w:type="dxa"/>
            <w:gridSpan w:val="2"/>
            <w:shd w:val="clear" w:color="auto" w:fill="D9D9D9" w:themeFill="background1" w:themeFillShade="D9"/>
          </w:tcPr>
          <w:p w:rsidR="00A703CE" w:rsidRPr="00062C4A" w:rsidRDefault="00A703CE" w:rsidP="00662D6F">
            <w:pPr>
              <w:jc w:val="right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3CE" w:rsidRPr="00062C4A" w:rsidRDefault="00A703CE" w:rsidP="00662D6F">
            <w:pPr>
              <w:jc w:val="center"/>
              <w:rPr>
                <w:b/>
                <w:sz w:val="28"/>
                <w:szCs w:val="28"/>
              </w:rPr>
            </w:pPr>
            <w:r w:rsidRPr="00062C4A">
              <w:rPr>
                <w:b/>
                <w:sz w:val="28"/>
                <w:szCs w:val="28"/>
              </w:rPr>
              <w:t>15</w:t>
            </w:r>
          </w:p>
        </w:tc>
      </w:tr>
    </w:tbl>
    <w:p w:rsidR="00662D6F" w:rsidRPr="00062C4A" w:rsidRDefault="00662D6F" w:rsidP="00662D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2D6F" w:rsidRPr="00BE2FF8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062C4A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Програма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Військова доктрина України. Законодавство України про військову службу.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Конституція України, Закон „Про загальний військовий обов’язок і військову службу”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про службу у  Збройних Силах України.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іальний захист, пільги й державне забезпечення військовослужбовців.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Тема 2.</w:t>
      </w:r>
      <w:r w:rsidRPr="00062C4A">
        <w:rPr>
          <w:rFonts w:ascii="Times New Roman" w:hAnsi="Times New Roman" w:cs="Times New Roman"/>
          <w:sz w:val="28"/>
          <w:szCs w:val="28"/>
        </w:rPr>
        <w:t xml:space="preserve"> 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Призначення Збройних Сил України та їх склад.</w:t>
      </w:r>
    </w:p>
    <w:p w:rsidR="00662D6F" w:rsidRPr="00062C4A" w:rsidRDefault="00662D6F" w:rsidP="00662D6F">
      <w:pPr>
        <w:tabs>
          <w:tab w:val="left" w:pos="990"/>
        </w:tabs>
        <w:autoSpaceDE w:val="0"/>
        <w:autoSpaceDN w:val="0"/>
        <w:adjustRightInd w:val="0"/>
        <w:spacing w:line="360" w:lineRule="auto"/>
        <w:ind w:left="990" w:hanging="39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Призначення Збройних Сил України. Структура Збройних Сил України.</w:t>
      </w:r>
    </w:p>
    <w:p w:rsidR="00662D6F" w:rsidRPr="00062C4A" w:rsidRDefault="00662D6F" w:rsidP="00662D6F">
      <w:pPr>
        <w:tabs>
          <w:tab w:val="left" w:pos="990"/>
        </w:tabs>
        <w:autoSpaceDE w:val="0"/>
        <w:autoSpaceDN w:val="0"/>
        <w:adjustRightInd w:val="0"/>
        <w:spacing w:line="360" w:lineRule="auto"/>
        <w:ind w:left="990" w:hanging="39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>Види й роди військ Збройних Сил України.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Бойові й трудові традиції українського народу та його Збройних Сил.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Найважливіші трудові традиції українського народу.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>Бойові традиції українського народу та його Збройних Сил.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>Трудові й бойові традиції Харківщини.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 xml:space="preserve">Боротьба українського народу за </w:t>
      </w:r>
      <w:proofErr w:type="gramStart"/>
      <w:r w:rsidRPr="00062C4A">
        <w:rPr>
          <w:rFonts w:ascii="Times New Roman" w:hAnsi="Times New Roman" w:cs="Times New Roman"/>
          <w:i/>
          <w:iCs/>
          <w:sz w:val="28"/>
          <w:szCs w:val="28"/>
        </w:rPr>
        <w:t>свою</w:t>
      </w:r>
      <w:proofErr w:type="gramEnd"/>
      <w:r w:rsidRPr="00062C4A">
        <w:rPr>
          <w:rFonts w:ascii="Times New Roman" w:hAnsi="Times New Roman" w:cs="Times New Roman"/>
          <w:i/>
          <w:iCs/>
          <w:sz w:val="28"/>
          <w:szCs w:val="28"/>
        </w:rPr>
        <w:t xml:space="preserve"> незалежність.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Боротьба українського народу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у пер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іод казачини.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Боротьба українського народу за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незалежність у роки Першої  мирової та громадянської війн.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>Боротьба українського народу за свою незалежність у роки Велико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ї В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ітчизняної війни.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Захист незалежності України, її кордонів – священний обов’язок громадян України.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Права та обов’язки допризовника. Ставлення на військовий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ік.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Вищі військові навчальні заклади України, правила прийому до них, порядок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ідготовки для вступу у військові навчальні заклади.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Види служби у Збройних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Силах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 xml:space="preserve"> України: строкова, за контрактом. Альтернативна (невійськова) служба.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6. 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Державна та військова символіка України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 xml:space="preserve">Державний герб, стяг, </w:t>
      </w:r>
      <w:proofErr w:type="gramStart"/>
      <w:r w:rsidRPr="00062C4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62C4A">
        <w:rPr>
          <w:rFonts w:ascii="Times New Roman" w:hAnsi="Times New Roman" w:cs="Times New Roman"/>
          <w:sz w:val="28"/>
          <w:szCs w:val="28"/>
        </w:rPr>
        <w:t>імн України.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2.</w:t>
      </w:r>
      <w:r w:rsidRPr="00062C4A">
        <w:rPr>
          <w:rFonts w:ascii="Times New Roman" w:hAnsi="Times New Roman" w:cs="Times New Roman"/>
          <w:sz w:val="28"/>
          <w:szCs w:val="28"/>
        </w:rPr>
        <w:tab/>
        <w:t>Військова символіка України.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3.</w:t>
      </w:r>
      <w:r w:rsidRPr="00062C4A">
        <w:rPr>
          <w:rFonts w:ascii="Times New Roman" w:hAnsi="Times New Roman" w:cs="Times New Roman"/>
          <w:sz w:val="28"/>
          <w:szCs w:val="28"/>
        </w:rPr>
        <w:tab/>
        <w:t>Військова Присяга і порядок її прийняття.</w:t>
      </w: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062C4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7.</w:t>
      </w:r>
      <w:r w:rsidRPr="00062C4A">
        <w:rPr>
          <w:rFonts w:ascii="Times New Roman" w:hAnsi="Times New Roman" w:cs="Times New Roman"/>
          <w:sz w:val="28"/>
          <w:szCs w:val="28"/>
        </w:rPr>
        <w:t xml:space="preserve"> </w:t>
      </w:r>
      <w:r w:rsidRPr="00062C4A">
        <w:rPr>
          <w:rFonts w:ascii="Times New Roman" w:hAnsi="Times New Roman" w:cs="Times New Roman"/>
          <w:i/>
          <w:iCs/>
          <w:sz w:val="28"/>
          <w:szCs w:val="28"/>
        </w:rPr>
        <w:t>Товариства сприяння обороні України – масова оборонно-патріотична організація українського народу, школа патріотизму, мужності й технічної майстерності</w:t>
      </w:r>
    </w:p>
    <w:p w:rsidR="00662D6F" w:rsidRPr="00062C4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2C4A">
        <w:rPr>
          <w:rFonts w:ascii="Times New Roman" w:hAnsi="Times New Roman" w:cs="Times New Roman"/>
          <w:sz w:val="28"/>
          <w:szCs w:val="28"/>
        </w:rPr>
        <w:t>1.</w:t>
      </w:r>
      <w:r w:rsidRPr="00062C4A">
        <w:rPr>
          <w:rFonts w:ascii="Times New Roman" w:hAnsi="Times New Roman" w:cs="Times New Roman"/>
          <w:sz w:val="28"/>
          <w:szCs w:val="28"/>
        </w:rPr>
        <w:tab/>
        <w:t>Історія товариства сприяння обороні України – надійного помічника і резерву Збройних Сил України.</w:t>
      </w:r>
    </w:p>
    <w:p w:rsidR="00662D6F" w:rsidRDefault="00662D6F" w:rsidP="00662D6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2D6F" w:rsidRDefault="00662D6F" w:rsidP="00662D6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2D6F" w:rsidRDefault="00662D6F" w:rsidP="00A703C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2D6F" w:rsidRPr="00AF1E52" w:rsidRDefault="00662D6F" w:rsidP="00662D6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РОЗДІЛ ІІ</w:t>
      </w:r>
      <w:r w:rsidR="00BA3CBA"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704543">
        <w:rPr>
          <w:rFonts w:ascii="Times New Roman" w:hAnsi="Times New Roman" w:cs="Times New Roman"/>
          <w:sz w:val="28"/>
          <w:szCs w:val="28"/>
        </w:rPr>
        <w:instrText>tc 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instrText>РОЗДІЛ ІІ"</w:instrText>
      </w:r>
      <w:r w:rsidR="00BA3CBA"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662D6F" w:rsidRPr="00AF1E52" w:rsidRDefault="00662D6F" w:rsidP="00662D6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</w:rPr>
        <w:t>Програма з основ військової справи</w:t>
      </w:r>
      <w:r w:rsidR="00BA3CBA"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704543">
        <w:rPr>
          <w:rFonts w:ascii="Times New Roman" w:hAnsi="Times New Roman" w:cs="Times New Roman"/>
          <w:sz w:val="28"/>
          <w:szCs w:val="28"/>
        </w:rPr>
        <w:instrText>tc "</w:instrText>
      </w:r>
      <w:r w:rsidRPr="00704543">
        <w:rPr>
          <w:rFonts w:ascii="Times New Roman" w:hAnsi="Times New Roman" w:cs="Times New Roman"/>
          <w:b/>
          <w:bCs/>
          <w:sz w:val="28"/>
          <w:szCs w:val="28"/>
        </w:rPr>
        <w:instrText>Програма з основ військової справи"</w:instrText>
      </w:r>
      <w:r w:rsidR="00BA3CBA" w:rsidRPr="0070454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662D6F" w:rsidRP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662D6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Навчальні та виховні завдання</w:t>
      </w:r>
    </w:p>
    <w:p w:rsidR="00662D6F" w:rsidRP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662D6F">
        <w:rPr>
          <w:rFonts w:ascii="Times New Roman" w:hAnsi="Times New Roman" w:cs="Times New Roman"/>
          <w:sz w:val="28"/>
          <w:szCs w:val="28"/>
          <w:lang w:val="uk-UA"/>
        </w:rPr>
        <w:t xml:space="preserve">Ознайомити учнів з основними вимогами загальновійськових статутів, будові вогнепальної зброї, прийомам й правилам стрільби, основам загальновійськового бою. </w:t>
      </w:r>
      <w:r w:rsidRPr="00704543">
        <w:rPr>
          <w:rFonts w:ascii="Times New Roman" w:hAnsi="Times New Roman" w:cs="Times New Roman"/>
          <w:sz w:val="28"/>
          <w:szCs w:val="28"/>
        </w:rPr>
        <w:t xml:space="preserve">Надати початкові навички орієнтування на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 xml:space="preserve">ісцевості, надання першої медичної допомоги. Покращити загальну фізичну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ідготовку учнів.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AF1E52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Методичні рекомендації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Заняття по темам 1,2,6,8 проводяться у формі розповіді та бесід із використанням плакаті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, схем, діафільмів й іншого додаткового матеріалу.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Ознайомлення з будовою вогнепальної зброї проводити з макетом автомата АК-74.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 xml:space="preserve">Заняття по темам 7,9 бажано проводити практично на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ісцевості.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Кожну тему на огляд керівника можливо поділяти на 2-3 заняття.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D6F" w:rsidRPr="00AF1E52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D6F" w:rsidRPr="00704543" w:rsidRDefault="00662D6F" w:rsidP="00662D6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Навчально-тематичний план</w:t>
      </w:r>
    </w:p>
    <w:p w:rsidR="00662D6F" w:rsidRPr="00704543" w:rsidRDefault="00662D6F" w:rsidP="00662D6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Style w:val="a5"/>
        <w:tblW w:w="0" w:type="auto"/>
        <w:tblLook w:val="01E0"/>
      </w:tblPr>
      <w:tblGrid>
        <w:gridCol w:w="1134"/>
        <w:gridCol w:w="11339"/>
        <w:gridCol w:w="2835"/>
      </w:tblGrid>
      <w:tr w:rsidR="00662D6F" w:rsidRPr="00704543" w:rsidTr="00A703CE">
        <w:trPr>
          <w:trHeight w:val="567"/>
        </w:trPr>
        <w:tc>
          <w:tcPr>
            <w:tcW w:w="1134" w:type="dxa"/>
            <w:shd w:val="clear" w:color="auto" w:fill="D9D9D9" w:themeFill="background1" w:themeFillShade="D9"/>
          </w:tcPr>
          <w:p w:rsidR="00A703CE" w:rsidRDefault="00662D6F" w:rsidP="00662D6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03CE">
              <w:rPr>
                <w:b/>
                <w:sz w:val="28"/>
                <w:szCs w:val="28"/>
              </w:rPr>
              <w:t xml:space="preserve">№ </w:t>
            </w:r>
          </w:p>
          <w:p w:rsidR="00662D6F" w:rsidRPr="00A703CE" w:rsidRDefault="00662D6F" w:rsidP="00662D6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A703CE">
              <w:rPr>
                <w:b/>
                <w:sz w:val="28"/>
                <w:szCs w:val="28"/>
              </w:rPr>
              <w:t>п</w:t>
            </w:r>
            <w:proofErr w:type="gramEnd"/>
            <w:r w:rsidRPr="00A703C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1339" w:type="dxa"/>
            <w:shd w:val="clear" w:color="auto" w:fill="D9D9D9" w:themeFill="background1" w:themeFillShade="D9"/>
          </w:tcPr>
          <w:p w:rsidR="00662D6F" w:rsidRPr="00A703CE" w:rsidRDefault="00662D6F" w:rsidP="00662D6F">
            <w:pPr>
              <w:jc w:val="center"/>
              <w:rPr>
                <w:b/>
                <w:sz w:val="28"/>
                <w:szCs w:val="28"/>
              </w:rPr>
            </w:pPr>
            <w:r w:rsidRPr="00A703CE">
              <w:rPr>
                <w:b/>
                <w:sz w:val="28"/>
                <w:szCs w:val="28"/>
              </w:rPr>
              <w:t>Найменування тем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662D6F" w:rsidRPr="00A703CE" w:rsidRDefault="00662D6F" w:rsidP="00662D6F">
            <w:pPr>
              <w:jc w:val="center"/>
              <w:rPr>
                <w:b/>
                <w:sz w:val="28"/>
                <w:szCs w:val="28"/>
              </w:rPr>
            </w:pPr>
            <w:r w:rsidRPr="00A703CE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662D6F" w:rsidRPr="00704543" w:rsidTr="00A703CE">
        <w:trPr>
          <w:trHeight w:val="567"/>
        </w:trPr>
        <w:tc>
          <w:tcPr>
            <w:tcW w:w="1134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1.</w:t>
            </w:r>
          </w:p>
        </w:tc>
        <w:tc>
          <w:tcPr>
            <w:tcW w:w="11339" w:type="dxa"/>
          </w:tcPr>
          <w:p w:rsidR="00662D6F" w:rsidRPr="00704543" w:rsidRDefault="00662D6F" w:rsidP="00662D6F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Статути Збройних Сил України – закон життя і діяльності військовослужбовці</w:t>
            </w:r>
            <w:proofErr w:type="gramStart"/>
            <w:r w:rsidRPr="00704543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2835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</w:t>
            </w:r>
          </w:p>
        </w:tc>
      </w:tr>
      <w:tr w:rsidR="00662D6F" w:rsidRPr="00704543" w:rsidTr="00A703CE">
        <w:trPr>
          <w:trHeight w:val="567"/>
        </w:trPr>
        <w:tc>
          <w:tcPr>
            <w:tcW w:w="1134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2.</w:t>
            </w:r>
          </w:p>
        </w:tc>
        <w:tc>
          <w:tcPr>
            <w:tcW w:w="11339" w:type="dxa"/>
          </w:tcPr>
          <w:p w:rsidR="00662D6F" w:rsidRPr="00704543" w:rsidRDefault="00662D6F" w:rsidP="00662D6F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Військова дисципліна, її суть і значення</w:t>
            </w:r>
          </w:p>
        </w:tc>
        <w:tc>
          <w:tcPr>
            <w:tcW w:w="2835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</w:t>
            </w:r>
          </w:p>
        </w:tc>
      </w:tr>
      <w:tr w:rsidR="00662D6F" w:rsidRPr="00704543" w:rsidTr="00A703CE">
        <w:trPr>
          <w:trHeight w:val="567"/>
        </w:trPr>
        <w:tc>
          <w:tcPr>
            <w:tcW w:w="1134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3.</w:t>
            </w:r>
          </w:p>
        </w:tc>
        <w:tc>
          <w:tcPr>
            <w:tcW w:w="11339" w:type="dxa"/>
          </w:tcPr>
          <w:p w:rsidR="00662D6F" w:rsidRPr="00704543" w:rsidRDefault="00662D6F" w:rsidP="00662D6F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Ознайомлення з будовою і бойовими властивостями автомата Калашникова та пневматичної гвинтівки</w:t>
            </w:r>
          </w:p>
        </w:tc>
        <w:tc>
          <w:tcPr>
            <w:tcW w:w="2835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</w:t>
            </w:r>
          </w:p>
        </w:tc>
      </w:tr>
      <w:tr w:rsidR="00662D6F" w:rsidRPr="00704543" w:rsidTr="00A703CE">
        <w:trPr>
          <w:trHeight w:val="567"/>
        </w:trPr>
        <w:tc>
          <w:tcPr>
            <w:tcW w:w="1134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4.</w:t>
            </w:r>
          </w:p>
        </w:tc>
        <w:tc>
          <w:tcPr>
            <w:tcW w:w="11339" w:type="dxa"/>
          </w:tcPr>
          <w:p w:rsidR="00662D6F" w:rsidRPr="00704543" w:rsidRDefault="00662D6F" w:rsidP="00662D6F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 xml:space="preserve">Прийоми і правила </w:t>
            </w:r>
            <w:proofErr w:type="gramStart"/>
            <w:r w:rsidRPr="00704543">
              <w:rPr>
                <w:sz w:val="28"/>
                <w:szCs w:val="28"/>
              </w:rPr>
              <w:t>стр</w:t>
            </w:r>
            <w:proofErr w:type="gramEnd"/>
            <w:r w:rsidRPr="00704543">
              <w:rPr>
                <w:sz w:val="28"/>
                <w:szCs w:val="28"/>
              </w:rPr>
              <w:t>ільби з пневматичної гвинтівки</w:t>
            </w:r>
          </w:p>
        </w:tc>
        <w:tc>
          <w:tcPr>
            <w:tcW w:w="2835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2</w:t>
            </w:r>
          </w:p>
        </w:tc>
      </w:tr>
      <w:tr w:rsidR="00662D6F" w:rsidRPr="00704543" w:rsidTr="00A703CE">
        <w:trPr>
          <w:trHeight w:val="567"/>
        </w:trPr>
        <w:tc>
          <w:tcPr>
            <w:tcW w:w="1134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5.</w:t>
            </w:r>
          </w:p>
        </w:tc>
        <w:tc>
          <w:tcPr>
            <w:tcW w:w="11339" w:type="dxa"/>
          </w:tcPr>
          <w:p w:rsidR="00662D6F" w:rsidRPr="00704543" w:rsidRDefault="00662D6F" w:rsidP="00662D6F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 xml:space="preserve">Загальна фізична </w:t>
            </w:r>
            <w:proofErr w:type="gramStart"/>
            <w:r w:rsidRPr="00704543">
              <w:rPr>
                <w:sz w:val="28"/>
                <w:szCs w:val="28"/>
              </w:rPr>
              <w:t>п</w:t>
            </w:r>
            <w:proofErr w:type="gramEnd"/>
            <w:r w:rsidRPr="00704543">
              <w:rPr>
                <w:sz w:val="28"/>
                <w:szCs w:val="28"/>
              </w:rPr>
              <w:t>ідготовка</w:t>
            </w:r>
          </w:p>
        </w:tc>
        <w:tc>
          <w:tcPr>
            <w:tcW w:w="2835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3</w:t>
            </w:r>
          </w:p>
        </w:tc>
      </w:tr>
      <w:tr w:rsidR="00662D6F" w:rsidRPr="00704543" w:rsidTr="00A703CE">
        <w:trPr>
          <w:trHeight w:val="567"/>
        </w:trPr>
        <w:tc>
          <w:tcPr>
            <w:tcW w:w="1134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6.</w:t>
            </w:r>
          </w:p>
        </w:tc>
        <w:tc>
          <w:tcPr>
            <w:tcW w:w="11339" w:type="dxa"/>
          </w:tcPr>
          <w:p w:rsidR="00662D6F" w:rsidRPr="00704543" w:rsidRDefault="00662D6F" w:rsidP="00662D6F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2835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4</w:t>
            </w:r>
          </w:p>
        </w:tc>
      </w:tr>
      <w:tr w:rsidR="00662D6F" w:rsidRPr="00704543" w:rsidTr="00A703CE">
        <w:trPr>
          <w:trHeight w:val="567"/>
        </w:trPr>
        <w:tc>
          <w:tcPr>
            <w:tcW w:w="1134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7.</w:t>
            </w:r>
          </w:p>
        </w:tc>
        <w:tc>
          <w:tcPr>
            <w:tcW w:w="11339" w:type="dxa"/>
          </w:tcPr>
          <w:p w:rsidR="00662D6F" w:rsidRPr="00704543" w:rsidRDefault="00662D6F" w:rsidP="00662D6F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 xml:space="preserve">Орієнтування на </w:t>
            </w:r>
            <w:proofErr w:type="gramStart"/>
            <w:r w:rsidRPr="00704543">
              <w:rPr>
                <w:sz w:val="28"/>
                <w:szCs w:val="28"/>
              </w:rPr>
              <w:t>м</w:t>
            </w:r>
            <w:proofErr w:type="gramEnd"/>
            <w:r w:rsidRPr="00704543">
              <w:rPr>
                <w:sz w:val="28"/>
                <w:szCs w:val="28"/>
              </w:rPr>
              <w:t>ісцевості</w:t>
            </w:r>
          </w:p>
        </w:tc>
        <w:tc>
          <w:tcPr>
            <w:tcW w:w="2835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4</w:t>
            </w:r>
          </w:p>
        </w:tc>
      </w:tr>
      <w:tr w:rsidR="00662D6F" w:rsidRPr="00704543" w:rsidTr="00A703CE">
        <w:trPr>
          <w:trHeight w:val="567"/>
        </w:trPr>
        <w:tc>
          <w:tcPr>
            <w:tcW w:w="1134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8.</w:t>
            </w:r>
          </w:p>
        </w:tc>
        <w:tc>
          <w:tcPr>
            <w:tcW w:w="11339" w:type="dxa"/>
          </w:tcPr>
          <w:p w:rsidR="00662D6F" w:rsidRPr="00704543" w:rsidRDefault="00662D6F" w:rsidP="00662D6F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Сигнали повідомлення цивільної оборони та дії по ним</w:t>
            </w:r>
          </w:p>
        </w:tc>
        <w:tc>
          <w:tcPr>
            <w:tcW w:w="2835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</w:t>
            </w:r>
          </w:p>
        </w:tc>
      </w:tr>
      <w:tr w:rsidR="00662D6F" w:rsidRPr="00704543" w:rsidTr="00A703CE">
        <w:trPr>
          <w:trHeight w:val="567"/>
        </w:trPr>
        <w:tc>
          <w:tcPr>
            <w:tcW w:w="1134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9.</w:t>
            </w:r>
          </w:p>
        </w:tc>
        <w:tc>
          <w:tcPr>
            <w:tcW w:w="11339" w:type="dxa"/>
          </w:tcPr>
          <w:p w:rsidR="00662D6F" w:rsidRPr="00704543" w:rsidRDefault="00662D6F" w:rsidP="00662D6F">
            <w:pPr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Перша медична допомога при кровотечах, переломах, опіках, обмороженнях</w:t>
            </w:r>
          </w:p>
        </w:tc>
        <w:tc>
          <w:tcPr>
            <w:tcW w:w="2835" w:type="dxa"/>
          </w:tcPr>
          <w:p w:rsidR="00662D6F" w:rsidRPr="00704543" w:rsidRDefault="00662D6F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</w:t>
            </w:r>
          </w:p>
        </w:tc>
      </w:tr>
      <w:tr w:rsidR="00A703CE" w:rsidRPr="00704543" w:rsidTr="00447BA5">
        <w:trPr>
          <w:trHeight w:val="567"/>
        </w:trPr>
        <w:tc>
          <w:tcPr>
            <w:tcW w:w="12473" w:type="dxa"/>
            <w:gridSpan w:val="2"/>
            <w:shd w:val="clear" w:color="auto" w:fill="D9D9D9" w:themeFill="background1" w:themeFillShade="D9"/>
          </w:tcPr>
          <w:p w:rsidR="00A703CE" w:rsidRPr="00704543" w:rsidRDefault="00A703CE" w:rsidP="00662D6F">
            <w:pPr>
              <w:jc w:val="right"/>
              <w:rPr>
                <w:b/>
                <w:sz w:val="28"/>
                <w:szCs w:val="28"/>
              </w:rPr>
            </w:pPr>
            <w:r w:rsidRPr="00704543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3CE" w:rsidRPr="00704543" w:rsidRDefault="00A703CE" w:rsidP="00662D6F">
            <w:pPr>
              <w:jc w:val="center"/>
              <w:rPr>
                <w:sz w:val="28"/>
                <w:szCs w:val="28"/>
              </w:rPr>
            </w:pPr>
            <w:r w:rsidRPr="00704543">
              <w:rPr>
                <w:sz w:val="28"/>
                <w:szCs w:val="28"/>
              </w:rPr>
              <w:t>16</w:t>
            </w:r>
          </w:p>
        </w:tc>
      </w:tr>
    </w:tbl>
    <w:p w:rsidR="00662D6F" w:rsidRPr="00704543" w:rsidRDefault="00662D6F" w:rsidP="00662D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2D6F" w:rsidRPr="00AF1E52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704543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Програма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Статути Збройних Сил України – закон життя і діяльності військовослужбовці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Поняття про військові статути.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Військові звання і знаки розрізнення.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Правила військової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вв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ічливості та поведінки військовослужбовців.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4.</w:t>
      </w:r>
      <w:r w:rsidRPr="00704543">
        <w:rPr>
          <w:rFonts w:ascii="Times New Roman" w:hAnsi="Times New Roman" w:cs="Times New Roman"/>
          <w:sz w:val="28"/>
          <w:szCs w:val="28"/>
        </w:rPr>
        <w:tab/>
        <w:t>Обов’язки солдата.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5.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Статутні взаємовідносини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між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 xml:space="preserve"> військовослужбовцями.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Військова дисципліна, її суть і значення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Суть військової дисципліни та її значення.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2.Що потребує військова дисципліна від 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кожного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 військовослужбовця?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Ознайомлення з будовою і бойовими властивостями автомата Калашникова АК-74 та пневматичної гвинтівки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Призначення, бойові властивості та загальна будова АК-74.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Неповне розбирання та складання АК-74.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>Спорядження магазину автомата набоями.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4.</w:t>
      </w:r>
      <w:r w:rsidRPr="00704543">
        <w:rPr>
          <w:rFonts w:ascii="Times New Roman" w:hAnsi="Times New Roman" w:cs="Times New Roman"/>
          <w:sz w:val="28"/>
          <w:szCs w:val="28"/>
        </w:rPr>
        <w:tab/>
        <w:t>Призначення та загальна будова пневматичної гвинтівки.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 xml:space="preserve">Прийоми й правила 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704543">
        <w:rPr>
          <w:rFonts w:ascii="Times New Roman" w:hAnsi="Times New Roman" w:cs="Times New Roman"/>
          <w:i/>
          <w:iCs/>
          <w:sz w:val="28"/>
          <w:szCs w:val="28"/>
        </w:rPr>
        <w:t>ільби з пневматичної гвинтівки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Мери безпеки при проведенні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ільби у тирі з пневматичної гвинтівки.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ідготовка до стрільби з упору.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Проведення та припинення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ільби.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 w:firstLine="480"/>
        <w:rPr>
          <w:rFonts w:ascii="Times New Roman" w:hAnsi="Times New Roman" w:cs="Times New Roman"/>
          <w:sz w:val="28"/>
          <w:szCs w:val="28"/>
        </w:rPr>
      </w:pP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 xml:space="preserve">Загальна фізична 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i/>
          <w:iCs/>
          <w:sz w:val="28"/>
          <w:szCs w:val="28"/>
        </w:rPr>
        <w:t>ідготовка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Вправи для формування правильної постаті.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Виконання нормативів державних тесті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.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6</w:t>
      </w:r>
      <w:r w:rsidRPr="00704543">
        <w:rPr>
          <w:rFonts w:ascii="Times New Roman" w:hAnsi="Times New Roman" w:cs="Times New Roman"/>
          <w:sz w:val="28"/>
          <w:szCs w:val="28"/>
        </w:rPr>
        <w:t xml:space="preserve">.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Основи загальновійськового бою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Характеристика  сучасного бою.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Обов’язки солдат в бою.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>Особиста зброя та екі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іровка солдата в бою.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7.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 xml:space="preserve">Орієнтування на </w:t>
      </w:r>
      <w:proofErr w:type="gramStart"/>
      <w:r w:rsidRPr="00704543">
        <w:rPr>
          <w:rFonts w:ascii="Times New Roman" w:hAnsi="Times New Roman" w:cs="Times New Roman"/>
          <w:i/>
          <w:iCs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i/>
          <w:iCs/>
          <w:sz w:val="28"/>
          <w:szCs w:val="28"/>
        </w:rPr>
        <w:t>ісцевості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Суть орієнтування на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ісцевості.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Визначення сторін горизонту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ізними способами.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3.</w:t>
      </w:r>
      <w:r w:rsidRPr="00704543">
        <w:rPr>
          <w:rFonts w:ascii="Times New Roman" w:hAnsi="Times New Roman" w:cs="Times New Roman"/>
          <w:sz w:val="28"/>
          <w:szCs w:val="28"/>
        </w:rPr>
        <w:tab/>
        <w:t>Доповідь про своє місцеположення.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8.</w:t>
      </w:r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Сигнали оповіщення цивільної оборони та дії по ним</w:t>
      </w:r>
    </w:p>
    <w:p w:rsidR="00662D6F" w:rsidRPr="00704543" w:rsidRDefault="00662D6F" w:rsidP="00662D6F">
      <w:pPr>
        <w:tabs>
          <w:tab w:val="left" w:pos="480"/>
        </w:tabs>
        <w:autoSpaceDE w:val="0"/>
        <w:autoSpaceDN w:val="0"/>
        <w:adjustRightInd w:val="0"/>
        <w:spacing w:line="360" w:lineRule="auto"/>
        <w:ind w:left="4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Основний сигнал цивільної оборони „Увага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ім!” та дії по ньому.</w:t>
      </w:r>
    </w:p>
    <w:p w:rsidR="00662D6F" w:rsidRPr="00704543" w:rsidRDefault="00662D6F" w:rsidP="00662D6F">
      <w:pPr>
        <w:tabs>
          <w:tab w:val="left" w:pos="480"/>
        </w:tabs>
        <w:autoSpaceDE w:val="0"/>
        <w:autoSpaceDN w:val="0"/>
        <w:adjustRightInd w:val="0"/>
        <w:spacing w:line="360" w:lineRule="auto"/>
        <w:ind w:left="4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 xml:space="preserve">Сигнали повідомлення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04543">
        <w:rPr>
          <w:rFonts w:ascii="Times New Roman" w:hAnsi="Times New Roman" w:cs="Times New Roman"/>
          <w:sz w:val="28"/>
          <w:szCs w:val="28"/>
        </w:rPr>
        <w:t>авар</w:t>
      </w:r>
      <w:proofErr w:type="gramEnd"/>
      <w:r w:rsidRPr="00704543">
        <w:rPr>
          <w:rFonts w:ascii="Times New Roman" w:hAnsi="Times New Roman" w:cs="Times New Roman"/>
          <w:sz w:val="28"/>
          <w:szCs w:val="28"/>
        </w:rPr>
        <w:t>іях, катастрофах, стихійних лихах та дії по ним.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0454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Тема 9. </w:t>
      </w:r>
      <w:r w:rsidRPr="00704543">
        <w:rPr>
          <w:rFonts w:ascii="Times New Roman" w:hAnsi="Times New Roman" w:cs="Times New Roman"/>
          <w:i/>
          <w:iCs/>
          <w:sz w:val="28"/>
          <w:szCs w:val="28"/>
        </w:rPr>
        <w:t>Перша медична допомога при кровотечах, переломах, опіках, обмороженнях</w:t>
      </w:r>
    </w:p>
    <w:p w:rsidR="00662D6F" w:rsidRPr="00704543" w:rsidRDefault="00662D6F" w:rsidP="00662D6F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1.</w:t>
      </w:r>
      <w:r w:rsidRPr="00704543">
        <w:rPr>
          <w:rFonts w:ascii="Times New Roman" w:hAnsi="Times New Roman" w:cs="Times New Roman"/>
          <w:sz w:val="28"/>
          <w:szCs w:val="28"/>
        </w:rPr>
        <w:tab/>
        <w:t>Перша медична допомога при кровотечах, переломах, опіках,</w:t>
      </w:r>
    </w:p>
    <w:p w:rsidR="00662D6F" w:rsidRPr="00704543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36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4543">
        <w:rPr>
          <w:rFonts w:ascii="Times New Roman" w:hAnsi="Times New Roman" w:cs="Times New Roman"/>
          <w:sz w:val="28"/>
          <w:szCs w:val="28"/>
        </w:rPr>
        <w:t>обмороженнях.</w:t>
      </w:r>
    </w:p>
    <w:p w:rsidR="00662D6F" w:rsidRDefault="00662D6F" w:rsidP="00A703CE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4543">
        <w:rPr>
          <w:rFonts w:ascii="Times New Roman" w:hAnsi="Times New Roman" w:cs="Times New Roman"/>
          <w:sz w:val="28"/>
          <w:szCs w:val="28"/>
        </w:rPr>
        <w:t>2.</w:t>
      </w:r>
      <w:r w:rsidRPr="00704543">
        <w:rPr>
          <w:rFonts w:ascii="Times New Roman" w:hAnsi="Times New Roman" w:cs="Times New Roman"/>
          <w:sz w:val="28"/>
          <w:szCs w:val="28"/>
        </w:rPr>
        <w:tab/>
        <w:t>Способи перене</w:t>
      </w:r>
      <w:r w:rsidR="00A703CE">
        <w:rPr>
          <w:rFonts w:ascii="Times New Roman" w:hAnsi="Times New Roman" w:cs="Times New Roman"/>
          <w:sz w:val="28"/>
          <w:szCs w:val="28"/>
        </w:rPr>
        <w:t>сення постраждалих та поранених</w:t>
      </w:r>
    </w:p>
    <w:p w:rsidR="00A703CE" w:rsidRDefault="00A703CE" w:rsidP="00A703CE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03CE" w:rsidRDefault="00A703CE" w:rsidP="00A703CE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03CE" w:rsidRPr="00A703CE" w:rsidRDefault="00A703CE" w:rsidP="00A703CE">
      <w:pPr>
        <w:tabs>
          <w:tab w:val="left" w:pos="720"/>
        </w:tabs>
        <w:autoSpaceDE w:val="0"/>
        <w:autoSpaceDN w:val="0"/>
        <w:adjustRightInd w:val="0"/>
        <w:spacing w:line="360" w:lineRule="auto"/>
        <w:ind w:left="720"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D6F" w:rsidRPr="002F2B2A" w:rsidRDefault="00662D6F" w:rsidP="00662D6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РОЗДІЛ ІІІ</w:t>
      </w:r>
      <w:r w:rsidR="00BA3CBA" w:rsidRPr="002F2B2A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2F2B2A">
        <w:rPr>
          <w:rFonts w:ascii="Times New Roman" w:hAnsi="Times New Roman" w:cs="Times New Roman"/>
          <w:sz w:val="28"/>
          <w:szCs w:val="28"/>
        </w:rPr>
        <w:instrText>tc "</w:instrText>
      </w:r>
      <w:r w:rsidRPr="002F2B2A">
        <w:rPr>
          <w:rFonts w:ascii="Times New Roman" w:hAnsi="Times New Roman" w:cs="Times New Roman"/>
          <w:b/>
          <w:bCs/>
          <w:sz w:val="28"/>
          <w:szCs w:val="28"/>
        </w:rPr>
        <w:instrText>РОЗДІЛ ІІІ"</w:instrText>
      </w:r>
      <w:r w:rsidR="00BA3CBA" w:rsidRPr="002F2B2A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 w:rsidR="00BA3CBA" w:rsidRPr="002F2B2A">
        <w:rPr>
          <w:rFonts w:ascii="Times New Roman" w:hAnsi="Times New Roman" w:cs="Times New Roman"/>
          <w:sz w:val="28"/>
          <w:szCs w:val="28"/>
        </w:rPr>
        <w:fldChar w:fldCharType="begin"/>
      </w:r>
      <w:r w:rsidRPr="002F2B2A">
        <w:rPr>
          <w:rFonts w:ascii="Times New Roman" w:hAnsi="Times New Roman" w:cs="Times New Roman"/>
          <w:sz w:val="28"/>
          <w:szCs w:val="28"/>
        </w:rPr>
        <w:instrText>tc "</w:instrText>
      </w:r>
      <w:r w:rsidRPr="002F2B2A">
        <w:rPr>
          <w:rFonts w:ascii="Times New Roman" w:hAnsi="Times New Roman" w:cs="Times New Roman"/>
          <w:b/>
          <w:bCs/>
          <w:sz w:val="28"/>
          <w:szCs w:val="28"/>
        </w:rPr>
        <w:instrText>"</w:instrText>
      </w:r>
      <w:r w:rsidR="00BA3CBA" w:rsidRPr="002F2B2A">
        <w:rPr>
          <w:rFonts w:ascii="Times New Roman" w:hAnsi="Times New Roman" w:cs="Times New Roman"/>
          <w:sz w:val="28"/>
          <w:szCs w:val="28"/>
        </w:rPr>
        <w:fldChar w:fldCharType="end"/>
      </w:r>
    </w:p>
    <w:p w:rsidR="00662D6F" w:rsidRPr="00662D6F" w:rsidRDefault="00662D6F" w:rsidP="00662D6F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679F">
        <w:rPr>
          <w:rFonts w:ascii="Times New Roman" w:hAnsi="Times New Roman" w:cs="Times New Roman"/>
          <w:b/>
          <w:bCs/>
          <w:sz w:val="28"/>
          <w:szCs w:val="28"/>
        </w:rPr>
        <w:t xml:space="preserve">Спеціальна </w:t>
      </w:r>
      <w:proofErr w:type="gramStart"/>
      <w:r w:rsidRPr="00E2679F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E2679F">
        <w:rPr>
          <w:rFonts w:ascii="Times New Roman" w:hAnsi="Times New Roman" w:cs="Times New Roman"/>
          <w:b/>
          <w:bCs/>
          <w:sz w:val="28"/>
          <w:szCs w:val="28"/>
        </w:rPr>
        <w:t>ідготовка</w:t>
      </w:r>
      <w:r w:rsidRPr="00E267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гуртка</w:t>
      </w:r>
      <w:r w:rsidRPr="00E267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„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Влучний </w:t>
      </w:r>
      <w:r w:rsidRPr="00E2679F">
        <w:rPr>
          <w:rFonts w:ascii="Times New Roman" w:hAnsi="Times New Roman" w:cs="Times New Roman"/>
          <w:b/>
          <w:sz w:val="28"/>
          <w:szCs w:val="28"/>
        </w:rPr>
        <w:t xml:space="preserve"> стрілець”</w:t>
      </w:r>
      <w:r w:rsidR="00BA3CBA" w:rsidRPr="00E2679F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E2679F">
        <w:rPr>
          <w:rFonts w:ascii="Times New Roman" w:hAnsi="Times New Roman" w:cs="Times New Roman"/>
          <w:sz w:val="28"/>
          <w:szCs w:val="28"/>
        </w:rPr>
        <w:instrText>tc "</w:instrText>
      </w:r>
      <w:r w:rsidRPr="00E2679F">
        <w:rPr>
          <w:rFonts w:ascii="Times New Roman" w:hAnsi="Times New Roman" w:cs="Times New Roman"/>
          <w:b/>
          <w:bCs/>
          <w:sz w:val="28"/>
          <w:szCs w:val="28"/>
        </w:rPr>
        <w:instrText>Спеціальна підготовка для гуртків"</w:instrText>
      </w:r>
      <w:r w:rsidR="00BA3CBA" w:rsidRPr="00E2679F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662D6F" w:rsidRPr="00A703CE" w:rsidRDefault="00662D6F" w:rsidP="00A703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F2B2A">
        <w:rPr>
          <w:rFonts w:ascii="Times New Roman" w:hAnsi="Times New Roman" w:cs="Times New Roman"/>
          <w:b/>
          <w:bCs/>
          <w:sz w:val="28"/>
          <w:szCs w:val="28"/>
          <w:u w:val="single"/>
        </w:rPr>
        <w:t>Навчальні та виховні задачі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ілецький спорт у нашій країні є одним із самих масових видів спорту. Особливо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великою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популярністю він користується серед молоді та школярів.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Стрілецький спорт прививає такі необхідні у житті якості, як мужність, сміливість, рішучість, любов до праці; готує гідних захисників нашо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ї В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ітчизни.</w:t>
      </w:r>
    </w:p>
    <w:p w:rsidR="00662D6F" w:rsidRPr="00A703CE" w:rsidRDefault="00662D6F" w:rsidP="00A703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ільба з пневматичної зброї є основною формою масового навчання школярів стрільбі. Відсутність принципових різниць у техніці пострілу з пневматичної та вогнепальної зброї дозволяє доцільно застосовувати уміння та навички, сформовані при  навчанні стрільбі з малокаліберної та бойової зброї.</w:t>
      </w:r>
    </w:p>
    <w:p w:rsidR="00662D6F" w:rsidRPr="00A703CE" w:rsidRDefault="00662D6F" w:rsidP="00A703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F2B2A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Методичні рекомендації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 xml:space="preserve">Заняття проводиться  згідно тематичного плану з дотриманням основних педагогічних принципів навчання, якими є: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ідомість, активність, індивідуальність, доступність, систематичність. Заняття проводяться за звичайною схемою: вводна частина, основна частина та заключна частина, де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ідбиваються підсумки занять та надаються поради щодо спортивного вдосконалення.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 xml:space="preserve">При проведенні перших практичних занять особливу увагу звертають на уміння поводитися зі зброєю та виконання правил техніки безпеки при проведенні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ільби.</w:t>
      </w:r>
    </w:p>
    <w:p w:rsidR="00662D6F" w:rsidRPr="00A703CE" w:rsidRDefault="00662D6F" w:rsidP="00A703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2F2B2A">
        <w:rPr>
          <w:rFonts w:ascii="Times New Roman" w:hAnsi="Times New Roman" w:cs="Times New Roman"/>
          <w:sz w:val="28"/>
          <w:szCs w:val="28"/>
        </w:rPr>
        <w:lastRenderedPageBreak/>
        <w:t xml:space="preserve">Необхідно навчити учнів аналізувати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свої д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ії, розуміти, з яких компонентів складається основа влучного пострілу.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кінці навчання рекомендується частіше практикувати тренування, які необхідно приблизити до умов змагань. Заняття закінчуються проведенням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ілкових змагань.</w:t>
      </w:r>
    </w:p>
    <w:p w:rsidR="00662D6F" w:rsidRPr="00D25F84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F2B2A">
        <w:rPr>
          <w:rFonts w:ascii="Times New Roman" w:hAnsi="Times New Roman" w:cs="Times New Roman"/>
          <w:b/>
          <w:bCs/>
          <w:sz w:val="28"/>
          <w:szCs w:val="28"/>
          <w:u w:val="single"/>
        </w:rPr>
        <w:t>Навчально-тематичний план</w:t>
      </w:r>
    </w:p>
    <w:tbl>
      <w:tblPr>
        <w:tblStyle w:val="a5"/>
        <w:tblW w:w="0" w:type="auto"/>
        <w:tblLook w:val="01E0"/>
      </w:tblPr>
      <w:tblGrid>
        <w:gridCol w:w="1134"/>
        <w:gridCol w:w="11339"/>
        <w:gridCol w:w="2835"/>
      </w:tblGrid>
      <w:tr w:rsidR="00662D6F" w:rsidRPr="002F2B2A" w:rsidTr="007F40F6">
        <w:trPr>
          <w:trHeight w:val="56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62D6F" w:rsidRPr="002F2B2A" w:rsidRDefault="00662D6F" w:rsidP="00662D6F">
            <w:pPr>
              <w:jc w:val="center"/>
              <w:rPr>
                <w:b/>
                <w:sz w:val="28"/>
                <w:szCs w:val="28"/>
              </w:rPr>
            </w:pPr>
            <w:r w:rsidRPr="002F2B2A">
              <w:rPr>
                <w:b/>
                <w:sz w:val="28"/>
                <w:szCs w:val="28"/>
              </w:rPr>
              <w:t>№</w:t>
            </w:r>
          </w:p>
          <w:p w:rsidR="00662D6F" w:rsidRPr="002F2B2A" w:rsidRDefault="00662D6F" w:rsidP="00662D6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2F2B2A">
              <w:rPr>
                <w:b/>
                <w:sz w:val="28"/>
                <w:szCs w:val="28"/>
              </w:rPr>
              <w:t>п</w:t>
            </w:r>
            <w:proofErr w:type="gramEnd"/>
            <w:r w:rsidRPr="002F2B2A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1339" w:type="dxa"/>
            <w:shd w:val="clear" w:color="auto" w:fill="D9D9D9" w:themeFill="background1" w:themeFillShade="D9"/>
            <w:vAlign w:val="center"/>
          </w:tcPr>
          <w:p w:rsidR="00662D6F" w:rsidRPr="002F2B2A" w:rsidRDefault="00662D6F" w:rsidP="00662D6F">
            <w:pPr>
              <w:jc w:val="center"/>
              <w:rPr>
                <w:b/>
                <w:sz w:val="28"/>
                <w:szCs w:val="28"/>
              </w:rPr>
            </w:pPr>
            <w:r w:rsidRPr="002F2B2A">
              <w:rPr>
                <w:b/>
                <w:sz w:val="28"/>
                <w:szCs w:val="28"/>
              </w:rPr>
              <w:t>Найменування тем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662D6F" w:rsidRPr="002F2B2A" w:rsidRDefault="00662D6F" w:rsidP="00662D6F">
            <w:pPr>
              <w:jc w:val="center"/>
              <w:rPr>
                <w:b/>
                <w:sz w:val="28"/>
                <w:szCs w:val="28"/>
              </w:rPr>
            </w:pPr>
            <w:r w:rsidRPr="002F2B2A">
              <w:rPr>
                <w:b/>
                <w:sz w:val="28"/>
                <w:szCs w:val="28"/>
              </w:rPr>
              <w:t>Кількість годин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Фізична культура та спорт на Україні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—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2.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Огляд розвитку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ілкового спорту на Україні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3.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Заходи безпеки при проведенні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ільби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4.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Матеріальна частина зброї та основи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ільби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3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5.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Основи техніки та тактики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ільби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4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6.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Правила змагань та розрядні нормативи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7.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Загальна фізична </w:t>
            </w:r>
            <w:proofErr w:type="gramStart"/>
            <w:r w:rsidRPr="002F2B2A">
              <w:rPr>
                <w:sz w:val="28"/>
                <w:szCs w:val="28"/>
              </w:rPr>
              <w:t>п</w:t>
            </w:r>
            <w:proofErr w:type="gramEnd"/>
            <w:r w:rsidRPr="002F2B2A">
              <w:rPr>
                <w:sz w:val="28"/>
                <w:szCs w:val="28"/>
              </w:rPr>
              <w:t>ідготовка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4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8.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Спеціальна фізична </w:t>
            </w:r>
            <w:proofErr w:type="gramStart"/>
            <w:r w:rsidRPr="002F2B2A">
              <w:rPr>
                <w:sz w:val="28"/>
                <w:szCs w:val="28"/>
              </w:rPr>
              <w:t>п</w:t>
            </w:r>
            <w:proofErr w:type="gramEnd"/>
            <w:r w:rsidRPr="002F2B2A">
              <w:rPr>
                <w:sz w:val="28"/>
                <w:szCs w:val="28"/>
              </w:rPr>
              <w:t>ідготовка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8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9.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proofErr w:type="gramStart"/>
            <w:r w:rsidRPr="002F2B2A">
              <w:rPr>
                <w:sz w:val="28"/>
                <w:szCs w:val="28"/>
              </w:rPr>
              <w:t>П</w:t>
            </w:r>
            <w:proofErr w:type="gramEnd"/>
            <w:r w:rsidRPr="002F2B2A">
              <w:rPr>
                <w:sz w:val="28"/>
                <w:szCs w:val="28"/>
              </w:rPr>
              <w:t>ідготовка гвинтівки до стрільби, основні правила стрільби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2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10.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Оволодіння технікою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ільби на влучність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6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11.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ільби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13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12.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ільби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22</w:t>
            </w:r>
          </w:p>
        </w:tc>
      </w:tr>
      <w:tr w:rsidR="00662D6F" w:rsidRPr="002F2B2A" w:rsidTr="007F40F6">
        <w:trPr>
          <w:trHeight w:val="510"/>
        </w:trPr>
        <w:tc>
          <w:tcPr>
            <w:tcW w:w="1134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13.</w:t>
            </w:r>
          </w:p>
        </w:tc>
        <w:tc>
          <w:tcPr>
            <w:tcW w:w="11339" w:type="dxa"/>
          </w:tcPr>
          <w:p w:rsidR="00662D6F" w:rsidRPr="002F2B2A" w:rsidRDefault="00662D6F" w:rsidP="00662D6F">
            <w:pPr>
              <w:rPr>
                <w:sz w:val="28"/>
                <w:szCs w:val="28"/>
              </w:rPr>
            </w:pPr>
            <w:proofErr w:type="gramStart"/>
            <w:r w:rsidRPr="002F2B2A">
              <w:rPr>
                <w:sz w:val="28"/>
                <w:szCs w:val="28"/>
              </w:rPr>
              <w:t>Стр</w:t>
            </w:r>
            <w:proofErr w:type="gramEnd"/>
            <w:r w:rsidRPr="002F2B2A">
              <w:rPr>
                <w:sz w:val="28"/>
                <w:szCs w:val="28"/>
              </w:rPr>
              <w:t>ілкові змагання</w:t>
            </w:r>
          </w:p>
        </w:tc>
        <w:tc>
          <w:tcPr>
            <w:tcW w:w="2835" w:type="dxa"/>
          </w:tcPr>
          <w:p w:rsidR="00662D6F" w:rsidRPr="002F2B2A" w:rsidRDefault="00662D6F" w:rsidP="00662D6F">
            <w:pPr>
              <w:jc w:val="center"/>
              <w:rPr>
                <w:sz w:val="28"/>
                <w:szCs w:val="28"/>
              </w:rPr>
            </w:pPr>
            <w:r w:rsidRPr="002F2B2A">
              <w:rPr>
                <w:sz w:val="28"/>
                <w:szCs w:val="28"/>
              </w:rPr>
              <w:t>5</w:t>
            </w:r>
          </w:p>
        </w:tc>
      </w:tr>
      <w:tr w:rsidR="00A703CE" w:rsidRPr="002F2B2A" w:rsidTr="00A703CE">
        <w:trPr>
          <w:trHeight w:val="454"/>
        </w:trPr>
        <w:tc>
          <w:tcPr>
            <w:tcW w:w="12473" w:type="dxa"/>
            <w:gridSpan w:val="2"/>
            <w:shd w:val="clear" w:color="auto" w:fill="D9D9D9" w:themeFill="background1" w:themeFillShade="D9"/>
          </w:tcPr>
          <w:p w:rsidR="00A703CE" w:rsidRPr="002F2B2A" w:rsidRDefault="00A703CE" w:rsidP="00662D6F">
            <w:pPr>
              <w:jc w:val="right"/>
              <w:rPr>
                <w:b/>
                <w:sz w:val="28"/>
                <w:szCs w:val="28"/>
              </w:rPr>
            </w:pPr>
            <w:r w:rsidRPr="002F2B2A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3CE" w:rsidRPr="002F2B2A" w:rsidRDefault="00A703CE" w:rsidP="00662D6F">
            <w:pPr>
              <w:jc w:val="center"/>
              <w:rPr>
                <w:b/>
                <w:sz w:val="28"/>
                <w:szCs w:val="28"/>
              </w:rPr>
            </w:pPr>
            <w:r w:rsidRPr="002F2B2A">
              <w:rPr>
                <w:b/>
                <w:sz w:val="28"/>
                <w:szCs w:val="28"/>
              </w:rPr>
              <w:t>66</w:t>
            </w:r>
          </w:p>
        </w:tc>
      </w:tr>
    </w:tbl>
    <w:p w:rsidR="00662D6F" w:rsidRPr="002F2B2A" w:rsidRDefault="00662D6F" w:rsidP="00662D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2D6F" w:rsidRPr="00A703CE" w:rsidRDefault="00662D6F" w:rsidP="00A703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2F2B2A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Програма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>Фізична культура та спорт в Україні</w:t>
      </w:r>
    </w:p>
    <w:p w:rsidR="00662D6F" w:rsidRPr="002F2B2A" w:rsidRDefault="00662D6F" w:rsidP="00662D6F">
      <w:p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>Значення фізичної культури для укріплення здоров’я та фізичного розвитку учні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.</w:t>
      </w:r>
    </w:p>
    <w:p w:rsidR="00662D6F" w:rsidRPr="002F2B2A" w:rsidRDefault="00662D6F" w:rsidP="00662D6F">
      <w:p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Розвиток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ілкового спорту в Україні.</w:t>
      </w:r>
    </w:p>
    <w:p w:rsidR="00662D6F" w:rsidRPr="002F2B2A" w:rsidRDefault="00662D6F" w:rsidP="00662D6F">
      <w:p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>Ознайомлення з містом проведення занять.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Огляд розвитку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ілкового спорту в Україні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Прикладне значення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ілкового спорту.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Огляд розвитку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ілкового спорту в Україні.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Розрядні нормативи зі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ільби  з пневматичної зброї.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Заходи безпеки при проведенні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Правила поведінки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ілка у тирі, уміння поводитися зі зброєю.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Сигнали й команди на початках та по закінченні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ільби.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Обов’язки чергового на заняттях при проведенні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ільби.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Матеріальна частина зброї та основи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>Матеріальна частина пневматичної гвинтівки.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>Догляд за зброєю.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>Постріли, які розсіюються, та середня точка прицілювання.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4.</w:t>
      </w:r>
      <w:r w:rsidRPr="002F2B2A">
        <w:rPr>
          <w:rFonts w:ascii="Times New Roman" w:hAnsi="Times New Roman" w:cs="Times New Roman"/>
          <w:sz w:val="28"/>
          <w:szCs w:val="28"/>
        </w:rPr>
        <w:tab/>
        <w:t>Визначення поправок і внесення ї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до прицільного пристрою.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Основи техніки та тактики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Вивчення приготування до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ільби з упору лежачі (стоячи)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>Поняття про „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івну” мушку та сутність прицілювання.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>Відпрацьовування спуску курка та дихання при пострілах.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4.</w:t>
      </w:r>
      <w:r w:rsidRPr="002F2B2A">
        <w:rPr>
          <w:rFonts w:ascii="Times New Roman" w:hAnsi="Times New Roman" w:cs="Times New Roman"/>
          <w:sz w:val="28"/>
          <w:szCs w:val="28"/>
        </w:rPr>
        <w:tab/>
        <w:t>Приготування до пострілу стоячи, з руки, з колі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5.</w:t>
      </w:r>
      <w:r w:rsidRPr="002F2B2A">
        <w:rPr>
          <w:rFonts w:ascii="Times New Roman" w:hAnsi="Times New Roman" w:cs="Times New Roman"/>
          <w:sz w:val="28"/>
          <w:szCs w:val="28"/>
        </w:rPr>
        <w:tab/>
        <w:t>Корегування й самокорегування пострілу.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Тема 6.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 Правила змагань та розрядні нормативи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Вимоги,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пред’явлен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 до спортсменів, зброї, одягу.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>Загальні обов’язки та права судової колегії.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>Розрядні норми вправ пострілу з пневматичної гвинтівки.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7.</w:t>
      </w:r>
      <w:r w:rsidRPr="002F2B2A">
        <w:rPr>
          <w:rFonts w:ascii="Times New Roman" w:hAnsi="Times New Roman" w:cs="Times New Roman"/>
          <w:sz w:val="28"/>
          <w:szCs w:val="28"/>
        </w:rPr>
        <w:t xml:space="preserve"> 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Загальна фізична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ідготовка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>Загальнорозвивальні вправи.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>Вправи для розвитку координації та точності рухі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ідготовка до складання державних тестів.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8.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Спеціальна фізична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ідготовка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Вправи на довге тримання зброї, націленого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район влучення.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ідняття зброї до району влучення до відчутного стомлення рук спортсмена.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9.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ідготовка гвинтівки до стрільби, основні правила  стрільби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>Тренування у приготуванні до пострілу.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>Прицілювання, наводка, спуск курка.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3.</w:t>
      </w:r>
      <w:r w:rsidRPr="002F2B2A">
        <w:rPr>
          <w:rFonts w:ascii="Times New Roman" w:hAnsi="Times New Roman" w:cs="Times New Roman"/>
          <w:sz w:val="28"/>
          <w:szCs w:val="28"/>
        </w:rPr>
        <w:tab/>
        <w:t>Постріл із пневматичної гвинтівки.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10.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Оволодіння технікою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ільби на влучність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Тренування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кулек  з утриманою зброєю, спрямованою на ціль.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Постріл на кучність: дистанція - </w:t>
      </w:r>
      <w:smartTag w:uri="urn:schemas-microsoft-com:office:smarttags" w:element="metricconverter">
        <w:smartTagPr>
          <w:attr w:name="ProductID" w:val="5 м"/>
        </w:smartTagPr>
        <w:r w:rsidRPr="002F2B2A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2F2B2A">
        <w:rPr>
          <w:rFonts w:ascii="Times New Roman" w:hAnsi="Times New Roman" w:cs="Times New Roman"/>
          <w:sz w:val="28"/>
          <w:szCs w:val="28"/>
        </w:rPr>
        <w:t>, ціль: папі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аркушу розміром 12х12 см.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11.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Оволодіння технікою влучної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>Тренування (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кулек) в умінні тримати зброю у районі влучення при натисканні  на спусковий гачок.</w:t>
      </w:r>
    </w:p>
    <w:p w:rsidR="00662D6F" w:rsidRPr="002F2B2A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2.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Постріли по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мішен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і з чорним колом. Дистанція </w:t>
      </w:r>
      <w:smartTag w:uri="urn:schemas-microsoft-com:office:smarttags" w:element="metricconverter">
        <w:smartTagPr>
          <w:attr w:name="ProductID" w:val="5 м"/>
        </w:smartTagPr>
        <w:r w:rsidRPr="002F2B2A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2F2B2A">
        <w:rPr>
          <w:rFonts w:ascii="Times New Roman" w:hAnsi="Times New Roman" w:cs="Times New Roman"/>
          <w:sz w:val="28"/>
          <w:szCs w:val="28"/>
        </w:rPr>
        <w:t>, ціль – мішень „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”.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12.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Удосконалення техніки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662D6F" w:rsidRPr="00D201BE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B2A">
        <w:rPr>
          <w:rFonts w:ascii="Times New Roman" w:hAnsi="Times New Roman" w:cs="Times New Roman"/>
          <w:sz w:val="28"/>
          <w:szCs w:val="28"/>
        </w:rPr>
        <w:t>1.</w:t>
      </w:r>
      <w:r w:rsidRPr="002F2B2A">
        <w:rPr>
          <w:rFonts w:ascii="Times New Roman" w:hAnsi="Times New Roman" w:cs="Times New Roman"/>
          <w:sz w:val="28"/>
          <w:szCs w:val="28"/>
        </w:rPr>
        <w:tab/>
        <w:t xml:space="preserve">Контрольні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ільби по викон</w:t>
      </w:r>
      <w:r>
        <w:rPr>
          <w:rFonts w:ascii="Times New Roman" w:hAnsi="Times New Roman" w:cs="Times New Roman"/>
          <w:sz w:val="28"/>
          <w:szCs w:val="28"/>
        </w:rPr>
        <w:t>анню норм  „Влучний стрілець”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F2B2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13.</w:t>
      </w: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2B2A"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 w:rsidRPr="002F2B2A">
        <w:rPr>
          <w:rFonts w:ascii="Times New Roman" w:hAnsi="Times New Roman" w:cs="Times New Roman"/>
          <w:i/>
          <w:iCs/>
          <w:sz w:val="28"/>
          <w:szCs w:val="28"/>
        </w:rPr>
        <w:t xml:space="preserve">ілкові змагання. </w:t>
      </w:r>
    </w:p>
    <w:p w:rsidR="00662D6F" w:rsidRPr="00D201BE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B2A">
        <w:rPr>
          <w:rFonts w:ascii="Times New Roman" w:hAnsi="Times New Roman" w:cs="Times New Roman"/>
          <w:sz w:val="28"/>
          <w:szCs w:val="28"/>
        </w:rPr>
        <w:lastRenderedPageBreak/>
        <w:t>Здача норм</w:t>
      </w:r>
      <w:r>
        <w:rPr>
          <w:rFonts w:ascii="Times New Roman" w:hAnsi="Times New Roman" w:cs="Times New Roman"/>
          <w:sz w:val="28"/>
          <w:szCs w:val="28"/>
        </w:rPr>
        <w:t xml:space="preserve"> на звання „Влучний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ілець”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2D6F" w:rsidRPr="00A703CE" w:rsidRDefault="00662D6F" w:rsidP="00A703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2D6F" w:rsidRPr="00A703CE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703C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Умови виконання нормативу „Влучний </w:t>
      </w:r>
      <w:proofErr w:type="gramStart"/>
      <w:r w:rsidRPr="00A703CE">
        <w:rPr>
          <w:rFonts w:ascii="Times New Roman" w:hAnsi="Times New Roman" w:cs="Times New Roman"/>
          <w:b/>
          <w:i/>
          <w:iCs/>
          <w:sz w:val="28"/>
          <w:szCs w:val="28"/>
        </w:rPr>
        <w:t>стр</w:t>
      </w:r>
      <w:proofErr w:type="gramEnd"/>
      <w:r w:rsidRPr="00A703CE">
        <w:rPr>
          <w:rFonts w:ascii="Times New Roman" w:hAnsi="Times New Roman" w:cs="Times New Roman"/>
          <w:b/>
          <w:i/>
          <w:iCs/>
          <w:sz w:val="28"/>
          <w:szCs w:val="28"/>
        </w:rPr>
        <w:t>ілець”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 xml:space="preserve">Дистанція пострілу – </w:t>
      </w:r>
      <w:smartTag w:uri="urn:schemas-microsoft-com:office:smarttags" w:element="metricconverter">
        <w:smartTagPr>
          <w:attr w:name="ProductID" w:val="5 м"/>
        </w:smartTagPr>
        <w:r w:rsidRPr="002F2B2A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Pr="002F2B2A">
        <w:rPr>
          <w:rFonts w:ascii="Times New Roman" w:hAnsi="Times New Roman" w:cs="Times New Roman"/>
          <w:sz w:val="28"/>
          <w:szCs w:val="28"/>
        </w:rPr>
        <w:t>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Мішень спортивна „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” (чорне коло діаметром </w:t>
      </w:r>
      <w:smartTag w:uri="urn:schemas-microsoft-com:office:smarttags" w:element="metricconverter">
        <w:smartTagPr>
          <w:attr w:name="ProductID" w:val="29 мм"/>
        </w:smartTagPr>
        <w:r w:rsidRPr="002F2B2A">
          <w:rPr>
            <w:rFonts w:ascii="Times New Roman" w:hAnsi="Times New Roman" w:cs="Times New Roman"/>
            <w:sz w:val="28"/>
            <w:szCs w:val="28"/>
          </w:rPr>
          <w:t>29 мм</w:t>
        </w:r>
      </w:smartTag>
      <w:r w:rsidRPr="002F2B2A">
        <w:rPr>
          <w:rFonts w:ascii="Times New Roman" w:hAnsi="Times New Roman" w:cs="Times New Roman"/>
          <w:sz w:val="28"/>
          <w:szCs w:val="28"/>
        </w:rPr>
        <w:t>)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 xml:space="preserve">Положення пострілу – з руки, яка опирається на 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іл.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Кількість пострілів – 3 пробних і 5 залікових.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Час пострілу – безмежний.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Нормативність – 40 балі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 xml:space="preserve"> і більше.</w:t>
      </w:r>
    </w:p>
    <w:p w:rsidR="00662D6F" w:rsidRPr="00D201BE" w:rsidRDefault="00662D6F" w:rsidP="00A703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2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D6F" w:rsidRPr="00A703CE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703CE">
        <w:rPr>
          <w:rFonts w:ascii="Times New Roman" w:hAnsi="Times New Roman" w:cs="Times New Roman"/>
          <w:b/>
          <w:i/>
          <w:iCs/>
          <w:sz w:val="28"/>
          <w:szCs w:val="28"/>
        </w:rPr>
        <w:t>Перелік учбового майна, необхідного для  гуртка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Пневматична гвинтівка – 3 шт.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Мішень спортивна „</w:t>
      </w:r>
      <w:proofErr w:type="gramStart"/>
      <w:r w:rsidRPr="002F2B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F2B2A">
        <w:rPr>
          <w:rFonts w:ascii="Times New Roman" w:hAnsi="Times New Roman" w:cs="Times New Roman"/>
          <w:sz w:val="28"/>
          <w:szCs w:val="28"/>
        </w:rPr>
        <w:t>” – 150 шт.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Прицільні верстати – 2 шт.</w:t>
      </w:r>
    </w:p>
    <w:p w:rsidR="00662D6F" w:rsidRPr="002F2B2A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2F2B2A">
        <w:rPr>
          <w:rFonts w:ascii="Times New Roman" w:hAnsi="Times New Roman" w:cs="Times New Roman"/>
          <w:sz w:val="28"/>
          <w:szCs w:val="28"/>
        </w:rPr>
        <w:t>Командирська скринька (КЯ) – 2 шт.</w:t>
      </w:r>
    </w:p>
    <w:p w:rsidR="00157084" w:rsidRPr="00E27891" w:rsidRDefault="00E27891" w:rsidP="00E278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Кульки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кожного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учня – 300 шт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2D6F" w:rsidRPr="00DD053D" w:rsidRDefault="00662D6F" w:rsidP="00662D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57CDA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Календарне планування   роботи  </w:t>
      </w:r>
      <w:r w:rsidRPr="00857CDA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гуртка </w:t>
      </w:r>
      <w:r w:rsidRPr="00857CDA">
        <w:rPr>
          <w:rFonts w:ascii="Times New Roman" w:hAnsi="Times New Roman" w:cs="Times New Roman"/>
          <w:b/>
          <w:bCs/>
          <w:i/>
          <w:color w:val="0070C0"/>
          <w:sz w:val="28"/>
          <w:szCs w:val="28"/>
          <w:lang w:val="uk-UA"/>
        </w:rPr>
        <w:t xml:space="preserve"> </w:t>
      </w:r>
      <w:r w:rsidRPr="00857CDA"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„Влучний </w:t>
      </w:r>
      <w:proofErr w:type="gramStart"/>
      <w:r w:rsidRPr="00857CDA">
        <w:rPr>
          <w:rFonts w:ascii="Times New Roman" w:hAnsi="Times New Roman" w:cs="Times New Roman"/>
          <w:b/>
          <w:i/>
          <w:color w:val="0070C0"/>
          <w:sz w:val="28"/>
          <w:szCs w:val="28"/>
        </w:rPr>
        <w:t>стр</w:t>
      </w:r>
      <w:proofErr w:type="gramEnd"/>
      <w:r w:rsidRPr="00857CDA">
        <w:rPr>
          <w:rFonts w:ascii="Times New Roman" w:hAnsi="Times New Roman" w:cs="Times New Roman"/>
          <w:b/>
          <w:i/>
          <w:color w:val="0070C0"/>
          <w:sz w:val="28"/>
          <w:szCs w:val="28"/>
        </w:rPr>
        <w:t>ілець”</w:t>
      </w:r>
      <w:r>
        <w:rPr>
          <w:rFonts w:ascii="Times New Roman" w:hAnsi="Times New Roman" w:cs="Times New Roman"/>
          <w:b/>
          <w:i/>
          <w:color w:val="548DD4" w:themeColor="text2" w:themeTint="99"/>
          <w:sz w:val="28"/>
          <w:szCs w:val="28"/>
          <w:lang w:val="uk-UA"/>
        </w:rPr>
        <w:t xml:space="preserve">   </w:t>
      </w:r>
      <w:r w:rsidRPr="00DD053D">
        <w:rPr>
          <w:rFonts w:ascii="Times New Roman" w:hAnsi="Times New Roman" w:cs="Times New Roman"/>
          <w:b/>
          <w:i/>
          <w:sz w:val="28"/>
          <w:szCs w:val="28"/>
        </w:rPr>
        <w:t>2012-2013 навчальний рік</w:t>
      </w:r>
    </w:p>
    <w:tbl>
      <w:tblPr>
        <w:tblpPr w:leftFromText="180" w:rightFromText="180" w:vertAnchor="text" w:horzAnchor="margin" w:tblpXSpec="center" w:tblpY="19"/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3"/>
        <w:gridCol w:w="1277"/>
        <w:gridCol w:w="173"/>
        <w:gridCol w:w="8221"/>
        <w:gridCol w:w="851"/>
        <w:gridCol w:w="992"/>
        <w:gridCol w:w="1134"/>
        <w:gridCol w:w="1418"/>
        <w:gridCol w:w="1134"/>
      </w:tblGrid>
      <w:tr w:rsidR="00662D6F" w:rsidRPr="00DD053D" w:rsidTr="00662D6F">
        <w:trPr>
          <w:trHeight w:val="1525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</w:p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12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Розділ</w:t>
            </w:r>
          </w:p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Тема,</w:t>
            </w:r>
          </w:p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Зан-тя</w:t>
            </w:r>
          </w:p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39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 заняття</w:t>
            </w:r>
            <w:proofErr w:type="gramStart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,н</w:t>
            </w:r>
            <w:proofErr w:type="gramEnd"/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авчальні питання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Кількість</w:t>
            </w:r>
          </w:p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годин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Тип</w:t>
            </w:r>
          </w:p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уроку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проведення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Домашнє</w:t>
            </w:r>
          </w:p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завдання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textDirection w:val="btLr"/>
          </w:tcPr>
          <w:p w:rsidR="00662D6F" w:rsidRPr="00DD053D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Прим.</w:t>
            </w:r>
          </w:p>
        </w:tc>
      </w:tr>
      <w:tr w:rsidR="00662D6F" w:rsidRPr="00DD053D" w:rsidTr="00662D6F">
        <w:trPr>
          <w:trHeight w:val="394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</w:pPr>
            <w:r w:rsidRPr="00DD053D">
              <w:rPr>
                <w:rFonts w:ascii="Times New Roman" w:hAnsi="Times New Roman" w:cs="Times New Roman"/>
                <w:b/>
                <w:bCs/>
                <w:i/>
                <w:color w:val="4F81BD" w:themeColor="accent1"/>
                <w:sz w:val="28"/>
                <w:szCs w:val="28"/>
                <w:u w:val="single"/>
              </w:rPr>
              <w:t>І-ий семестр</w:t>
            </w:r>
          </w:p>
        </w:tc>
      </w:tr>
      <w:tr w:rsidR="00662D6F" w:rsidRPr="00DD053D" w:rsidTr="00662D6F">
        <w:trPr>
          <w:trHeight w:val="2827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rPr>
                <w:sz w:val="28"/>
                <w:szCs w:val="28"/>
              </w:rPr>
            </w:pPr>
            <w:r w:rsidRPr="00DD053D">
              <w:rPr>
                <w:sz w:val="28"/>
                <w:szCs w:val="28"/>
              </w:rPr>
              <w:t>1</w:t>
            </w: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Вступ</w:t>
            </w:r>
            <w:proofErr w:type="gramEnd"/>
          </w:p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На вступному занятті керівник гуртка знайомить учнів із цілями й завданнями гуртка, роз’яснює учням їх обов’язки, правила поведінки на заняттях. На цьому ж занятті керівник гуртка призначає помічника й доводить до нього його обов’язки, а також обов’язки чергового, який спочатку занять шикує учні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та доповідає керівнику гуртка.</w:t>
            </w:r>
          </w:p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На вступному занятті необхідно цілеспрямовано провести інструктаж учні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по правилам техніки безпеки на заняттях.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Кожен учень розписується у журналі за проведений з ним інструктаж.    </w:t>
            </w:r>
            <w:proofErr w:type="gramEnd"/>
          </w:p>
          <w:p w:rsidR="00662D6F" w:rsidRPr="00DD053D" w:rsidRDefault="00662D6F" w:rsidP="00662D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</w:tr>
      <w:tr w:rsidR="00662D6F" w:rsidRPr="00DD053D" w:rsidTr="00662D6F">
        <w:trPr>
          <w:trHeight w:val="518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62D6F" w:rsidRPr="00857CDA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</w:pP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Гуманітарна </w:t>
            </w:r>
            <w:proofErr w:type="gramStart"/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п</w:t>
            </w:r>
            <w:proofErr w:type="gramEnd"/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ідготовка</w:t>
            </w:r>
            <w:r w:rsidRPr="00857CDA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гуртка 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„Влучний стрілець”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  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- 15 год</w:t>
            </w:r>
          </w:p>
        </w:tc>
      </w:tr>
      <w:tr w:rsidR="00662D6F" w:rsidRPr="00DD053D" w:rsidTr="00662D6F">
        <w:trPr>
          <w:trHeight w:val="306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Військова доктрина України.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Законодавство України про військову службу.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Призначення Збройних Сил України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Склад Збройних Сил України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Бойові традиції українського народу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Трудові традиції українського народу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Бойові Збройних Сил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Боротьба українського народу за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незалежність.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Боротьба українського народу за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незалежність.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Захист незалежності України - священний обов’язок громадянина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Захист кордонів України – священний обов’язок громадянина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Державна символіка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Військова символіка України.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Товариство сприяння оборони Україн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ТСОУ)  – масова оборонно-патріотична організація українського народу.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643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2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Гум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-ка</w:t>
            </w:r>
          </w:p>
        </w:tc>
        <w:tc>
          <w:tcPr>
            <w:tcW w:w="8221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Товариство сприяння оборони України (ТСОУ) – школа патріотизму, мужності й технічної майстерності.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1134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69"/>
        </w:trPr>
        <w:tc>
          <w:tcPr>
            <w:tcW w:w="15843" w:type="dxa"/>
            <w:gridSpan w:val="9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</w:pP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Основи військової справи (ОВС)</w:t>
            </w: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</w:t>
            </w:r>
            <w:r w:rsidRPr="00857CDA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гуртка 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„Влучний </w:t>
            </w:r>
            <w:proofErr w:type="gramStart"/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стр</w:t>
            </w:r>
            <w:proofErr w:type="gramEnd"/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ілець”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 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- 16 год</w:t>
            </w:r>
          </w:p>
        </w:tc>
      </w:tr>
      <w:tr w:rsidR="00662D6F" w:rsidRPr="00DD053D" w:rsidTr="00662D6F">
        <w:trPr>
          <w:trHeight w:val="328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Статути Збройних Сил України – закон життя і діяльності військовослужбовці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Статути Збройних Сил України – закон життя і діяльності військовослужбовці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Військова дисципліна, її суть і значення.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Ознайомлення з будовою і бойовими властивостями    пневматичної гвинтівки.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Ознайомлення з будовою і бойовими властивостями автомата Калашникова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Прийоми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ільби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Правила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ільби з пневматичної гвинтівки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фізична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Основи загальновійськового бою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Орієнтування 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ісцевості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Орієнтування 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ісцевості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Орієнтування на 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ісцевості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ind w:left="774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Сигнали повідомлення цивільної оборони та дії по ним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778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Осн. </w:t>
            </w:r>
            <w:proofErr w:type="gramStart"/>
            <w:r w:rsidRPr="00DD053D">
              <w:rPr>
                <w:rFonts w:ascii="Times New Roman" w:hAnsi="Times New Roman" w:cs="Times New Roman"/>
                <w:bCs/>
                <w:sz w:val="28"/>
                <w:szCs w:val="28"/>
              </w:rPr>
              <w:t>ВС</w:t>
            </w:r>
            <w:proofErr w:type="gramEnd"/>
          </w:p>
        </w:tc>
        <w:tc>
          <w:tcPr>
            <w:tcW w:w="822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ind w:left="-77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 xml:space="preserve">            Перша медична допомога при кровотечах, переломах, опіках</w:t>
            </w:r>
            <w:proofErr w:type="gramStart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бмороженнях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657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Спеціальна </w:t>
            </w:r>
            <w:proofErr w:type="gramStart"/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>п</w:t>
            </w:r>
            <w:proofErr w:type="gramEnd"/>
            <w:r w:rsidRPr="00DD053D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ідготовка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(Спец. п-ка</w:t>
            </w:r>
            <w:r w:rsidRPr="00857CDA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) </w:t>
            </w:r>
            <w:r w:rsidRPr="00857CDA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гуртка 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„Влучний стрілець”</w:t>
            </w:r>
            <w:r w:rsidRPr="00857CDA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  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>70</w:t>
            </w:r>
            <w:r w:rsidRPr="00DD053D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год</w:t>
            </w: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Огляд розвитку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ілкового спорту на Україні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Заходи безпеки при проведенні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Матеріальна частина зброї та основи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Матеріальна частина зброї та основи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Матеріальна частина зброї та основи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527"/>
        </w:trPr>
        <w:tc>
          <w:tcPr>
            <w:tcW w:w="6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Основи техніки та тактики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Основи техніки та тактики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Основи техніки та тактики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Основи техніки та тактики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Правила змагань та розрядні нормативи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Загальна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Спеціальна фізична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 гвинтівки до стрільби, основні правила стрільби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ідготовка гвинтівки до стрільби, основні правила стрільби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 на влучність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Оволодіння технікою влучної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70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 xml:space="preserve">Удосконалення техніки </w:t>
            </w: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ільби</w:t>
            </w: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ілкові змагання</w:t>
            </w: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ілкові змагання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ілкові змагання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ілкові змагання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4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9671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ілкові змагання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15843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</w:tcPr>
          <w:p w:rsidR="00662D6F" w:rsidRPr="002D2508" w:rsidRDefault="00662D6F" w:rsidP="00662D6F">
            <w:pPr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2D250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>Резерв</w:t>
            </w:r>
            <w:r w:rsidRPr="002D2508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 </w:t>
            </w:r>
            <w:proofErr w:type="gramStart"/>
            <w:r w:rsidRPr="002D2508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>п</w:t>
            </w:r>
            <w:proofErr w:type="gramEnd"/>
            <w:r w:rsidRPr="002D2508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ідготовки </w:t>
            </w:r>
            <w:r w:rsidRPr="002D2508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 </w:t>
            </w:r>
            <w:r w:rsidRPr="002D2508">
              <w:rPr>
                <w:rFonts w:ascii="Times New Roman" w:hAnsi="Times New Roman" w:cs="Times New Roman"/>
                <w:b/>
                <w:bCs/>
                <w:i/>
                <w:color w:val="0070C0"/>
                <w:sz w:val="28"/>
                <w:szCs w:val="28"/>
                <w:u w:val="single"/>
              </w:rPr>
              <w:t xml:space="preserve">гуртка </w:t>
            </w:r>
            <w:r w:rsidRPr="002D250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„Влучний стрілець”</w:t>
            </w:r>
            <w:r w:rsidRPr="002D250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 xml:space="preserve">  </w:t>
            </w:r>
            <w:r w:rsidRPr="002D250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- </w:t>
            </w:r>
            <w:r w:rsidRPr="002D250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  <w:lang w:val="uk-UA"/>
              </w:rPr>
              <w:t>6</w:t>
            </w:r>
            <w:r w:rsidRPr="002D250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u w:val="single"/>
              </w:rPr>
              <w:t xml:space="preserve"> год</w:t>
            </w:r>
            <w:r w:rsidRPr="002D2508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643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pStyle w:val="a6"/>
              <w:numPr>
                <w:ilvl w:val="0"/>
                <w:numId w:val="6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22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8" w:space="0" w:color="auto"/>
              <w:right w:val="single" w:sz="18" w:space="0" w:color="auto"/>
            </w:tcBorders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2D6F" w:rsidRPr="00DD053D" w:rsidTr="00662D6F">
        <w:trPr>
          <w:trHeight w:val="291"/>
        </w:trPr>
        <w:tc>
          <w:tcPr>
            <w:tcW w:w="1031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Всього годин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53D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46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662D6F" w:rsidRPr="00DD053D" w:rsidRDefault="00662D6F" w:rsidP="00662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2D6F" w:rsidRPr="00DD053D" w:rsidRDefault="00662D6F" w:rsidP="00662D6F">
      <w:pPr>
        <w:jc w:val="center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</w:p>
    <w:p w:rsidR="00662D6F" w:rsidRPr="00DD053D" w:rsidRDefault="00662D6F" w:rsidP="00E278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053D">
        <w:rPr>
          <w:rFonts w:ascii="Times New Roman" w:hAnsi="Times New Roman" w:cs="Times New Roman"/>
          <w:sz w:val="28"/>
          <w:szCs w:val="28"/>
        </w:rPr>
        <w:t>Викладач (керівник) гуртка                                               /____________________________/</w:t>
      </w:r>
    </w:p>
    <w:p w:rsidR="00662D6F" w:rsidRDefault="00662D6F" w:rsidP="00662D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62D6F" w:rsidRPr="002D2508" w:rsidRDefault="00662D6F" w:rsidP="00662D6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Програма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Фізична культура та спорт в Україні</w:t>
      </w:r>
    </w:p>
    <w:p w:rsidR="00662D6F" w:rsidRDefault="00662D6F" w:rsidP="00662D6F">
      <w:p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Значення фізичної культури для укріплення здоров’я та фізичного розвитку учні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62D6F" w:rsidRDefault="00662D6F" w:rsidP="00662D6F">
      <w:p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Розвиток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ілкового спорту в Україні.</w:t>
      </w:r>
    </w:p>
    <w:p w:rsidR="00662D6F" w:rsidRDefault="00662D6F" w:rsidP="00662D6F">
      <w:p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Ознайомлення з містом проведення занять.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Огляд розвитку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ілкового спорту в Україні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Прикладне значення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ілкового спорту.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Огляд розвитку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ілкового спорту в Україні.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Розрядні нормативи зі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ільби  з пневматичної зброї.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Заходи безпеки при проведенні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Правила поведінки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ілка у тирі, уміння поводитися зі зброєю.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Сигнали й команди на початках та по закінченні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ільби.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 xml:space="preserve">Обов’язки чергового на заняттях при проведенні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ільби.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Матеріальна частина зброї та основи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Матеріальна частина пневматичної гвинтівки.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Догляд за зброєю.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Постріли, які розсіюються, та середня точка прицілювання.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Визначення поправок і внесення ї</w:t>
      </w: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прицільного пристрою.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Основи техніки та тактики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Вивчення приготування до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ільби з упору лежачі (стоячи)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Поняття про „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івну” мушку та сутність прицілювання.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Відпрацьовування спуску курка та дихання при пострілах.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Приготування до пострілу стоячи, з руки, з колі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Корегування й самокорегування пострілу.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6.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Правила змагань та розрядні нормативи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Вимоги,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пред’явлен</w:t>
      </w:r>
      <w:proofErr w:type="gramEnd"/>
      <w:r>
        <w:rPr>
          <w:rFonts w:ascii="Times New Roman" w:hAnsi="Times New Roman" w:cs="Times New Roman"/>
          <w:sz w:val="28"/>
          <w:szCs w:val="28"/>
        </w:rPr>
        <w:t>і до спортсменів, зброї, одягу.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Загальні обов’язки та права судової колегії.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Розрядні норми вправ пострілу з пневматичної гвинтівки.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7.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Загальна фізична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ідготовка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Загальнорозвивальні вправи.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Вправи для розвитку координації та точності рухі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ідготовка до складання державних тестів.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Спеціальна фізична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ідготовка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Вправи на довге тримання зброї, націленого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 влучення.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ідняття зброї до району влучення до відчутного стомлення рук спортсмена.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Тема 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ідготовка гвинтівки до стрільби, основні правила  стрільби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Тренування у приготуванні до пострілу.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Прицілювання, наводка, спуск курка.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Постріл із пневматичної гвинтівки.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Оволодіння технікою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ільби на влучність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Тренування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кулек  з утриманою зброєю, спрямованою на ціль.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Постріл на кучність: дистанція -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Times New Roman" w:hAnsi="Times New Roman" w:cs="Times New Roman"/>
            <w:sz w:val="28"/>
            <w:szCs w:val="28"/>
          </w:rPr>
          <w:t>5 м</w:t>
        </w:r>
      </w:smartTag>
      <w:r>
        <w:rPr>
          <w:rFonts w:ascii="Times New Roman" w:hAnsi="Times New Roman" w:cs="Times New Roman"/>
          <w:sz w:val="28"/>
          <w:szCs w:val="28"/>
        </w:rPr>
        <w:t>, ціль: папі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аркушу розміром 12х12 см.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Оволодіння технікою влучної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Тренування (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кулек) в умінні тримати зброю у районі влучення при натисканні  на спусковий гачок.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Постріли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мішен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 з чорним колом. Дистанція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Times New Roman" w:hAnsi="Times New Roman" w:cs="Times New Roman"/>
            <w:sz w:val="28"/>
            <w:szCs w:val="28"/>
          </w:rPr>
          <w:t>5 м</w:t>
        </w:r>
      </w:smartTag>
      <w:r>
        <w:rPr>
          <w:rFonts w:ascii="Times New Roman" w:hAnsi="Times New Roman" w:cs="Times New Roman"/>
          <w:sz w:val="28"/>
          <w:szCs w:val="28"/>
        </w:rPr>
        <w:t>, ціль – мішень „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”.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 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Удосконалення техніки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ільби</w:t>
      </w:r>
    </w:p>
    <w:p w:rsidR="00662D6F" w:rsidRDefault="00662D6F" w:rsidP="00662D6F">
      <w:pPr>
        <w:tabs>
          <w:tab w:val="left" w:pos="960"/>
        </w:tabs>
        <w:autoSpaceDE w:val="0"/>
        <w:autoSpaceDN w:val="0"/>
        <w:adjustRightInd w:val="0"/>
        <w:spacing w:line="360" w:lineRule="auto"/>
        <w:ind w:left="960" w:firstLine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Контрольні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ільби по виконанню норм  „Влучний стрілець”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left="60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Тема 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ілкові змагання. 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Здача норм на звання „Влучний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ілець”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Умови виконання нормативу „Влучний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ілець”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Дистанція пострілу –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Times New Roman" w:hAnsi="Times New Roman" w:cs="Times New Roman"/>
            <w:sz w:val="28"/>
            <w:szCs w:val="28"/>
          </w:rPr>
          <w:t>5 м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Мішень спортивна „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” (чорне коло діаметром </w:t>
      </w:r>
      <w:smartTag w:uri="urn:schemas-microsoft-com:office:smarttags" w:element="metricconverter">
        <w:smartTagPr>
          <w:attr w:name="ProductID" w:val="29 мм"/>
        </w:smartTagPr>
        <w:r>
          <w:rPr>
            <w:rFonts w:ascii="Times New Roman" w:hAnsi="Times New Roman" w:cs="Times New Roman"/>
            <w:sz w:val="28"/>
            <w:szCs w:val="28"/>
          </w:rPr>
          <w:t>29 мм</w:t>
        </w:r>
      </w:smartTag>
      <w:r>
        <w:rPr>
          <w:rFonts w:ascii="Times New Roman" w:hAnsi="Times New Roman" w:cs="Times New Roman"/>
          <w:sz w:val="28"/>
          <w:szCs w:val="28"/>
        </w:rPr>
        <w:t>)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Положення пострілу – з руки, яка опирається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</w:rPr>
        <w:t>іл.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Кількість пострілів – 3 пробних і 5 залікових.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 пострілу – безмежний.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Нормативність – 40 балі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і більше.</w:t>
      </w: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D6F" w:rsidRDefault="00662D6F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7891" w:rsidRDefault="00E27891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7891" w:rsidRDefault="00E27891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7891" w:rsidRPr="00662D6F" w:rsidRDefault="00E27891" w:rsidP="00662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D6F" w:rsidRPr="009C5CC3" w:rsidRDefault="00662D6F" w:rsidP="00E27891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5CC3">
        <w:rPr>
          <w:rFonts w:ascii="Times New Roman" w:hAnsi="Times New Roman" w:cs="Times New Roman"/>
          <w:b/>
          <w:bCs/>
          <w:sz w:val="28"/>
          <w:szCs w:val="28"/>
        </w:rPr>
        <w:t>Література</w:t>
      </w:r>
      <w:r w:rsidR="00BA3CBA" w:rsidRPr="009C5CC3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9C5CC3">
        <w:rPr>
          <w:rFonts w:ascii="Times New Roman" w:hAnsi="Times New Roman" w:cs="Times New Roman"/>
          <w:sz w:val="28"/>
          <w:szCs w:val="28"/>
        </w:rPr>
        <w:instrText>tc "</w:instrTex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instrText>Література"</w:instrText>
      </w:r>
      <w:r w:rsidR="00BA3CBA" w:rsidRPr="009C5CC3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 w:rsidR="00BA3CBA" w:rsidRPr="009C5CC3">
        <w:rPr>
          <w:rFonts w:ascii="Times New Roman" w:hAnsi="Times New Roman" w:cs="Times New Roman"/>
          <w:sz w:val="28"/>
          <w:szCs w:val="28"/>
        </w:rPr>
        <w:fldChar w:fldCharType="begin"/>
      </w:r>
      <w:r w:rsidRPr="009C5CC3">
        <w:rPr>
          <w:rFonts w:ascii="Times New Roman" w:hAnsi="Times New Roman" w:cs="Times New Roman"/>
          <w:sz w:val="28"/>
          <w:szCs w:val="28"/>
        </w:rPr>
        <w:instrText>tc "</w:instrText>
      </w:r>
      <w:r w:rsidRPr="009C5CC3">
        <w:rPr>
          <w:rFonts w:ascii="Times New Roman" w:hAnsi="Times New Roman" w:cs="Times New Roman"/>
          <w:b/>
          <w:bCs/>
          <w:sz w:val="28"/>
          <w:szCs w:val="28"/>
        </w:rPr>
        <w:instrText>"</w:instrText>
      </w:r>
      <w:r w:rsidR="00BA3CBA" w:rsidRPr="009C5CC3">
        <w:rPr>
          <w:rFonts w:ascii="Times New Roman" w:hAnsi="Times New Roman" w:cs="Times New Roman"/>
          <w:sz w:val="28"/>
          <w:szCs w:val="28"/>
        </w:rPr>
        <w:fldChar w:fldCharType="end"/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1.</w:t>
      </w:r>
      <w:r w:rsidRPr="009C5CC3">
        <w:rPr>
          <w:rFonts w:ascii="Times New Roman" w:hAnsi="Times New Roman" w:cs="Times New Roman"/>
          <w:sz w:val="28"/>
          <w:szCs w:val="28"/>
        </w:rPr>
        <w:tab/>
        <w:t>Законодавчі акти України з військових питань. – Одеса, 1992</w:t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2.</w:t>
      </w:r>
      <w:r w:rsidRPr="009C5CC3">
        <w:rPr>
          <w:rFonts w:ascii="Times New Roman" w:hAnsi="Times New Roman" w:cs="Times New Roman"/>
          <w:sz w:val="28"/>
          <w:szCs w:val="28"/>
        </w:rPr>
        <w:tab/>
        <w:t>Закон України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 xml:space="preserve"> „П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ро Цивільну оборону України” від 3 лютого 1993 </w:t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3.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Положення про допризовну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ідготовку юнаків/ Постанова Кабінету Міністрів України від 30 листопада 2001р. № 1770</w:t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4.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Регіональна Програма допризовної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ідготовки. – Х., 2001 </w:t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5.</w:t>
      </w:r>
      <w:r w:rsidRPr="009C5CC3">
        <w:rPr>
          <w:rFonts w:ascii="Times New Roman" w:hAnsi="Times New Roman" w:cs="Times New Roman"/>
          <w:sz w:val="28"/>
          <w:szCs w:val="28"/>
        </w:rPr>
        <w:tab/>
        <w:t>Загальновійськові статути Збройних Сил України. – К.: Варта, 1998</w:t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6. Книга вчителя предмета «Захист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ітчизни»: Довідково-методичне видання / Упоряд. С.М.Дятленко та ін. – Харків: ТОРСІНГ ПЛЮС, 2006. – 624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. </w:t>
      </w:r>
      <w:r w:rsidRPr="009C5CC3">
        <w:rPr>
          <w:rFonts w:ascii="Times New Roman" w:hAnsi="Times New Roman" w:cs="Times New Roman"/>
          <w:sz w:val="28"/>
          <w:szCs w:val="28"/>
        </w:rPr>
        <w:tab/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 xml:space="preserve">7. Допризовна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ідготовка/ підручник для 10-11 кл./ За ред. М.І.Томчука. – К.: Вежа, 1998</w:t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8.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Томчук М.І. Психологічні основи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ідготовки учнів до військової служби. – К.: Освіта, 1993</w:t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9.</w:t>
      </w:r>
      <w:r w:rsidRPr="009C5CC3">
        <w:rPr>
          <w:rFonts w:ascii="Times New Roman" w:hAnsi="Times New Roman" w:cs="Times New Roman"/>
          <w:sz w:val="28"/>
          <w:szCs w:val="28"/>
        </w:rPr>
        <w:tab/>
        <w:t>Скакун Н.С., Андрюхов Б.М. Огневая подготовка в школе. – К., 1978</w:t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10.</w:t>
      </w:r>
      <w:r w:rsidRPr="009C5CC3">
        <w:rPr>
          <w:rFonts w:ascii="Times New Roman" w:hAnsi="Times New Roman" w:cs="Times New Roman"/>
          <w:sz w:val="28"/>
          <w:szCs w:val="28"/>
        </w:rPr>
        <w:tab/>
        <w:t>Третьяков В.В. Воспитание учащихся в процессе военного обучения. – К.: Вища школа, 1983</w:t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11.</w:t>
      </w:r>
      <w:r w:rsidRPr="009C5CC3">
        <w:rPr>
          <w:rFonts w:ascii="Times New Roman" w:hAnsi="Times New Roman" w:cs="Times New Roman"/>
          <w:sz w:val="28"/>
          <w:szCs w:val="28"/>
        </w:rPr>
        <w:tab/>
        <w:t>Гражданская оборона/ Под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5CC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C5CC3">
        <w:rPr>
          <w:rFonts w:ascii="Times New Roman" w:hAnsi="Times New Roman" w:cs="Times New Roman"/>
          <w:sz w:val="28"/>
          <w:szCs w:val="28"/>
        </w:rPr>
        <w:t>ед. Е.П.Шубина. Учебник для педагогических институтов. – М.: Просвещение, 1991</w:t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12.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  Огневая подготовка мотострелковых подразделений. – М.: Воениздат, 1988</w:t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13.</w:t>
      </w:r>
      <w:r w:rsidRPr="009C5CC3">
        <w:rPr>
          <w:rFonts w:ascii="Times New Roman" w:hAnsi="Times New Roman" w:cs="Times New Roman"/>
          <w:sz w:val="28"/>
          <w:szCs w:val="28"/>
        </w:rPr>
        <w:tab/>
        <w:t xml:space="preserve">Руководство по </w:t>
      </w:r>
      <w:smartTag w:uri="urn:schemas-microsoft-com:office:smarttags" w:element="metricconverter">
        <w:smartTagPr>
          <w:attr w:name="ProductID" w:val="5,45 мм"/>
        </w:smartTagPr>
        <w:r w:rsidRPr="009C5CC3">
          <w:rPr>
            <w:rFonts w:ascii="Times New Roman" w:hAnsi="Times New Roman" w:cs="Times New Roman"/>
            <w:sz w:val="28"/>
            <w:szCs w:val="28"/>
          </w:rPr>
          <w:t>5,45 мм</w:t>
        </w:r>
      </w:smartTag>
      <w:r w:rsidRPr="009C5CC3">
        <w:rPr>
          <w:rFonts w:ascii="Times New Roman" w:hAnsi="Times New Roman" w:cs="Times New Roman"/>
          <w:sz w:val="28"/>
          <w:szCs w:val="28"/>
        </w:rPr>
        <w:t xml:space="preserve"> автомата Калашникова. – М.: Воениздат, 1976</w:t>
      </w:r>
    </w:p>
    <w:p w:rsidR="00662D6F" w:rsidRPr="009C5CC3" w:rsidRDefault="00662D6F" w:rsidP="00E27891">
      <w:pPr>
        <w:tabs>
          <w:tab w:val="left" w:pos="840"/>
        </w:tabs>
        <w:autoSpaceDE w:val="0"/>
        <w:autoSpaceDN w:val="0"/>
        <w:adjustRightInd w:val="0"/>
        <w:spacing w:line="288" w:lineRule="auto"/>
        <w:ind w:left="840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5CC3">
        <w:rPr>
          <w:rFonts w:ascii="Times New Roman" w:hAnsi="Times New Roman" w:cs="Times New Roman"/>
          <w:sz w:val="28"/>
          <w:szCs w:val="28"/>
        </w:rPr>
        <w:t>14.</w:t>
      </w:r>
      <w:r w:rsidRPr="009C5CC3">
        <w:rPr>
          <w:rFonts w:ascii="Times New Roman" w:hAnsi="Times New Roman" w:cs="Times New Roman"/>
          <w:sz w:val="28"/>
          <w:szCs w:val="28"/>
        </w:rPr>
        <w:tab/>
        <w:t>Методика строевой подготовки. – М.: Воениздат, 1979</w:t>
      </w:r>
    </w:p>
    <w:p w:rsidR="00662D6F" w:rsidRPr="00662D6F" w:rsidRDefault="00662D6F"/>
    <w:sectPr w:rsidR="00662D6F" w:rsidRPr="00662D6F" w:rsidSect="00FB545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6177"/>
    <w:multiLevelType w:val="hybridMultilevel"/>
    <w:tmpl w:val="96828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5022F"/>
    <w:multiLevelType w:val="hybridMultilevel"/>
    <w:tmpl w:val="EF66B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D65EB"/>
    <w:multiLevelType w:val="hybridMultilevel"/>
    <w:tmpl w:val="6026E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40D2D"/>
    <w:multiLevelType w:val="hybridMultilevel"/>
    <w:tmpl w:val="57FCF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D0F49"/>
    <w:multiLevelType w:val="hybridMultilevel"/>
    <w:tmpl w:val="11CAE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851F4E"/>
    <w:multiLevelType w:val="hybridMultilevel"/>
    <w:tmpl w:val="3C1A3F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5AA4"/>
    <w:rsid w:val="0003781B"/>
    <w:rsid w:val="00143516"/>
    <w:rsid w:val="00157084"/>
    <w:rsid w:val="006018B6"/>
    <w:rsid w:val="00602EB8"/>
    <w:rsid w:val="00662D6F"/>
    <w:rsid w:val="007E5AA4"/>
    <w:rsid w:val="007F40F6"/>
    <w:rsid w:val="00853D31"/>
    <w:rsid w:val="008E7C0A"/>
    <w:rsid w:val="00A703CE"/>
    <w:rsid w:val="00BA3CBA"/>
    <w:rsid w:val="00E27891"/>
    <w:rsid w:val="00E52E3E"/>
    <w:rsid w:val="00FA58E0"/>
    <w:rsid w:val="00FB5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О] й"/>
    <w:rsid w:val="007E5AA4"/>
    <w:pPr>
      <w:tabs>
        <w:tab w:val="right" w:leader="dot" w:pos="9922"/>
      </w:tabs>
      <w:autoSpaceDE w:val="0"/>
      <w:autoSpaceDN w:val="0"/>
      <w:adjustRightInd w:val="0"/>
      <w:spacing w:after="0" w:line="240" w:lineRule="auto"/>
      <w:ind w:left="283" w:hanging="283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4">
    <w:name w:val="Название оглавления"/>
    <w:rsid w:val="007E5AA4"/>
    <w:pPr>
      <w:autoSpaceDE w:val="0"/>
      <w:autoSpaceDN w:val="0"/>
      <w:adjustRightInd w:val="0"/>
      <w:spacing w:after="283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60"/>
      <w:szCs w:val="60"/>
    </w:rPr>
  </w:style>
  <w:style w:type="table" w:styleId="a5">
    <w:name w:val="Table Grid"/>
    <w:basedOn w:val="a1"/>
    <w:rsid w:val="00662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62D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4A72E-545A-4298-B6B5-8B9E14261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35</Pages>
  <Words>3982</Words>
  <Characters>22704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Viktor</cp:lastModifiedBy>
  <cp:revision>12</cp:revision>
  <dcterms:created xsi:type="dcterms:W3CDTF">2013-01-09T15:26:00Z</dcterms:created>
  <dcterms:modified xsi:type="dcterms:W3CDTF">2013-01-13T15:38:00Z</dcterms:modified>
</cp:coreProperties>
</file>